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4CBD11A" w14:textId="09E1DB7E" w:rsidR="001B189F" w:rsidRPr="002D2830" w:rsidRDefault="001B189F" w:rsidP="00775DCE">
      <w:pPr>
        <w:pStyle w:val="Copytext"/>
      </w:pPr>
    </w:p>
    <w:p w14:paraId="66A8F9CB" w14:textId="77777777" w:rsidR="00FD1931" w:rsidRPr="002E0180" w:rsidRDefault="00FD1931" w:rsidP="00FD1931">
      <w:pPr>
        <w:pStyle w:val="berschrift-H1"/>
        <w:rPr>
          <w:b w:val="0"/>
          <w:bCs w:val="0"/>
          <w:sz w:val="20"/>
        </w:rPr>
      </w:pPr>
      <w:r>
        <w:rPr>
          <w:b w:val="0"/>
          <w:bCs w:val="0"/>
          <w:sz w:val="20"/>
        </w:rPr>
        <w:t xml:space="preserve">Multiplikator für </w:t>
      </w:r>
      <w:r w:rsidRPr="00743CE0">
        <w:rPr>
          <w:b w:val="0"/>
          <w:bCs w:val="0"/>
          <w:sz w:val="20"/>
        </w:rPr>
        <w:t>Digitalisierung und Automatisierung in Aktion</w:t>
      </w:r>
    </w:p>
    <w:p w14:paraId="7B83CEE3" w14:textId="77777777" w:rsidR="00FD1931" w:rsidRDefault="00FD1931" w:rsidP="00FD1931">
      <w:pPr>
        <w:pStyle w:val="berschrift-H1"/>
      </w:pPr>
      <w:r>
        <w:t>Meurer-</w:t>
      </w:r>
      <w:proofErr w:type="spellStart"/>
      <w:r>
        <w:t>etechnik</w:t>
      </w:r>
      <w:proofErr w:type="spellEnd"/>
      <w:r>
        <w:t xml:space="preserve"> ist n</w:t>
      </w:r>
      <w:r w:rsidRPr="009A6CB2">
        <w:t xml:space="preserve">euer Rittal und </w:t>
      </w:r>
      <w:proofErr w:type="spellStart"/>
      <w:r w:rsidRPr="009A6CB2">
        <w:t>Eplan</w:t>
      </w:r>
      <w:proofErr w:type="spellEnd"/>
      <w:r w:rsidRPr="009A6CB2">
        <w:t xml:space="preserve"> </w:t>
      </w:r>
      <w:proofErr w:type="spellStart"/>
      <w:r w:rsidRPr="009A6CB2">
        <w:t>Application</w:t>
      </w:r>
      <w:proofErr w:type="spellEnd"/>
      <w:r w:rsidRPr="009A6CB2">
        <w:t xml:space="preserve"> Center Partner</w:t>
      </w:r>
    </w:p>
    <w:p w14:paraId="0AA4DB1F" w14:textId="58B286DB" w:rsidR="00FD1931" w:rsidRPr="00953885" w:rsidRDefault="00FD1931" w:rsidP="18123F6A">
      <w:pPr>
        <w:pStyle w:val="Ort-Datum"/>
        <w:rPr>
          <w:b/>
          <w:bCs w:val="0"/>
          <w:sz w:val="20"/>
          <w:szCs w:val="20"/>
        </w:rPr>
      </w:pPr>
      <w:r>
        <w:t>Herborn</w:t>
      </w:r>
      <w:r w:rsidR="00E17E99">
        <w:t>/Monheim/</w:t>
      </w:r>
      <w:proofErr w:type="spellStart"/>
      <w:r w:rsidR="00E17E99">
        <w:t>Großmaisc</w:t>
      </w:r>
      <w:r w:rsidR="00E17E99" w:rsidRPr="00953885">
        <w:t>heid</w:t>
      </w:r>
      <w:proofErr w:type="spellEnd"/>
      <w:r w:rsidRPr="00953885">
        <w:t>, 2025-12-</w:t>
      </w:r>
      <w:r w:rsidR="5E689C8E" w:rsidRPr="00953885">
        <w:t>04</w:t>
      </w:r>
    </w:p>
    <w:p w14:paraId="7176E317" w14:textId="77777777" w:rsidR="00FD1931" w:rsidRDefault="00FD1931" w:rsidP="00953885">
      <w:pPr>
        <w:pStyle w:val="Copytext"/>
        <w:rPr>
          <w:b/>
          <w:bCs w:val="0"/>
        </w:rPr>
      </w:pPr>
      <w:r w:rsidRPr="00047A8B">
        <w:rPr>
          <w:b/>
          <w:bCs w:val="0"/>
        </w:rPr>
        <w:t>Meurer-</w:t>
      </w:r>
      <w:proofErr w:type="spellStart"/>
      <w:r w:rsidRPr="00047A8B">
        <w:rPr>
          <w:b/>
          <w:bCs w:val="0"/>
        </w:rPr>
        <w:t>etechnik</w:t>
      </w:r>
      <w:proofErr w:type="spellEnd"/>
      <w:r w:rsidRPr="00047A8B">
        <w:rPr>
          <w:b/>
          <w:bCs w:val="0"/>
        </w:rPr>
        <w:t xml:space="preserve"> </w:t>
      </w:r>
      <w:r>
        <w:rPr>
          <w:b/>
          <w:bCs w:val="0"/>
        </w:rPr>
        <w:t xml:space="preserve">wird aktives Mitglied </w:t>
      </w:r>
      <w:r w:rsidRPr="00047A8B">
        <w:rPr>
          <w:b/>
          <w:bCs w:val="0"/>
        </w:rPr>
        <w:t xml:space="preserve">eines </w:t>
      </w:r>
      <w:r w:rsidRPr="00270FE8">
        <w:rPr>
          <w:b/>
          <w:bCs w:val="0"/>
        </w:rPr>
        <w:t>wachsenden</w:t>
      </w:r>
      <w:r>
        <w:rPr>
          <w:b/>
          <w:bCs w:val="0"/>
        </w:rPr>
        <w:t xml:space="preserve"> </w:t>
      </w:r>
      <w:r w:rsidRPr="00047A8B">
        <w:rPr>
          <w:b/>
          <w:bCs w:val="0"/>
        </w:rPr>
        <w:t xml:space="preserve">Netzwerks, das Digitalisierung und Automatisierung im Steuerungs- und Schaltanlagenbau </w:t>
      </w:r>
      <w:r>
        <w:rPr>
          <w:b/>
          <w:bCs w:val="0"/>
        </w:rPr>
        <w:t xml:space="preserve">vorantreibt und </w:t>
      </w:r>
      <w:r w:rsidRPr="00047A8B">
        <w:rPr>
          <w:b/>
          <w:bCs w:val="0"/>
        </w:rPr>
        <w:t xml:space="preserve">erlebbar macht. Unternehmen, die den nächsten Schritt in Richtung Effizienz und Wettbewerbsfähigkeit planen, finden </w:t>
      </w:r>
      <w:r>
        <w:rPr>
          <w:b/>
          <w:bCs w:val="0"/>
        </w:rPr>
        <w:t xml:space="preserve">bei den </w:t>
      </w:r>
      <w:r w:rsidRPr="00D2267C">
        <w:rPr>
          <w:b/>
          <w:bCs w:val="0"/>
        </w:rPr>
        <w:t xml:space="preserve">Rittal und </w:t>
      </w:r>
      <w:proofErr w:type="spellStart"/>
      <w:r w:rsidRPr="00D2267C">
        <w:rPr>
          <w:b/>
          <w:bCs w:val="0"/>
        </w:rPr>
        <w:t>Eplan</w:t>
      </w:r>
      <w:proofErr w:type="spellEnd"/>
      <w:r w:rsidRPr="00D2267C">
        <w:rPr>
          <w:b/>
          <w:bCs w:val="0"/>
        </w:rPr>
        <w:t xml:space="preserve"> </w:t>
      </w:r>
      <w:proofErr w:type="spellStart"/>
      <w:r w:rsidRPr="00D2267C">
        <w:rPr>
          <w:b/>
          <w:bCs w:val="0"/>
        </w:rPr>
        <w:t>Application</w:t>
      </w:r>
      <w:proofErr w:type="spellEnd"/>
      <w:r w:rsidRPr="00D2267C">
        <w:rPr>
          <w:b/>
          <w:bCs w:val="0"/>
        </w:rPr>
        <w:t xml:space="preserve"> Center Partner</w:t>
      </w:r>
      <w:r>
        <w:rPr>
          <w:b/>
          <w:bCs w:val="0"/>
        </w:rPr>
        <w:t>n</w:t>
      </w:r>
      <w:r w:rsidRPr="00D2267C">
        <w:rPr>
          <w:b/>
          <w:bCs w:val="0"/>
        </w:rPr>
        <w:t xml:space="preserve"> </w:t>
      </w:r>
      <w:r w:rsidRPr="00047A8B">
        <w:rPr>
          <w:b/>
          <w:bCs w:val="0"/>
        </w:rPr>
        <w:t>praxisnahe Antworten und konkrete Lösungen.</w:t>
      </w:r>
    </w:p>
    <w:p w14:paraId="78F2D759" w14:textId="77777777" w:rsidR="00FD1931" w:rsidRDefault="00FD1931" w:rsidP="00953885">
      <w:pPr>
        <w:pStyle w:val="Copytext"/>
        <w:rPr>
          <w:b/>
          <w:bCs w:val="0"/>
        </w:rPr>
      </w:pPr>
    </w:p>
    <w:p w14:paraId="173C640D" w14:textId="31C07316" w:rsidR="00FD1931" w:rsidRPr="009A4847" w:rsidRDefault="00FD1931" w:rsidP="00953885">
      <w:pPr>
        <w:pStyle w:val="Copytext"/>
      </w:pPr>
      <w:r w:rsidRPr="009A4847">
        <w:t xml:space="preserve">An Digitalisierung und Automatisierung führt im Steuerungs- und Schaltanlagenbau kein Weg mehr vorbei. </w:t>
      </w:r>
      <w:r>
        <w:t>Doch welcher Digitalisierungs- und Automatisierungsschritt bringt in der Praxis des eigenen Unternehmens unmittelbaren Nutzen? Für Investitionsentscheidungen benötigen Unternehmen einen Praxistest und eine klare Perspektive auf den individuellen</w:t>
      </w:r>
      <w:r w:rsidRPr="009A4847">
        <w:t xml:space="preserve"> Mehrwert</w:t>
      </w:r>
      <w:r>
        <w:t xml:space="preserve">. </w:t>
      </w:r>
      <w:r w:rsidRPr="009A4847">
        <w:t xml:space="preserve">Rittal und </w:t>
      </w:r>
      <w:proofErr w:type="spellStart"/>
      <w:r w:rsidRPr="009A4847">
        <w:t>Eplan</w:t>
      </w:r>
      <w:proofErr w:type="spellEnd"/>
      <w:r>
        <w:t xml:space="preserve"> </w:t>
      </w:r>
      <w:proofErr w:type="spellStart"/>
      <w:r w:rsidRPr="009A4847">
        <w:t>Application</w:t>
      </w:r>
      <w:proofErr w:type="spellEnd"/>
      <w:r w:rsidRPr="009A4847">
        <w:t xml:space="preserve"> Center Partner </w:t>
      </w:r>
      <w:r>
        <w:t>sind Top-Unternehmen und Technologie-Treiber ihrer Branche, die Kunden und Besuchern genau diese Einsichten bieten.</w:t>
      </w:r>
      <w:r w:rsidRPr="009A4847">
        <w:t xml:space="preserve"> Neu</w:t>
      </w:r>
      <w:r>
        <w:t>e</w:t>
      </w:r>
      <w:r w:rsidRPr="009A4847">
        <w:t>ster Zuwachs ist das mittelständische Unternehmen Meurer-</w:t>
      </w:r>
      <w:proofErr w:type="spellStart"/>
      <w:r w:rsidRPr="009A4847">
        <w:t>etechnik</w:t>
      </w:r>
      <w:proofErr w:type="spellEnd"/>
      <w:r w:rsidRPr="009A4847">
        <w:t xml:space="preserve"> aus </w:t>
      </w:r>
      <w:proofErr w:type="spellStart"/>
      <w:r w:rsidRPr="001745FF">
        <w:t>Großmaischeid</w:t>
      </w:r>
      <w:proofErr w:type="spellEnd"/>
      <w:r w:rsidRPr="001745FF">
        <w:t xml:space="preserve"> </w:t>
      </w:r>
      <w:r>
        <w:t xml:space="preserve">im </w:t>
      </w:r>
      <w:r w:rsidRPr="009A4847">
        <w:t xml:space="preserve">Westerwald. </w:t>
      </w:r>
    </w:p>
    <w:p w14:paraId="02D6FDCD" w14:textId="77777777" w:rsidR="00FD1931" w:rsidRDefault="00FD1931" w:rsidP="002F7A59">
      <w:pPr>
        <w:pStyle w:val="Copytext-Zwischenberschrift"/>
      </w:pPr>
      <w:r>
        <w:t>Meurer-</w:t>
      </w:r>
      <w:proofErr w:type="spellStart"/>
      <w:r>
        <w:t>etechnik</w:t>
      </w:r>
      <w:proofErr w:type="spellEnd"/>
      <w:r w:rsidRPr="00493E2B">
        <w:t xml:space="preserve">: </w:t>
      </w:r>
      <w:r>
        <w:t>Vorreiter bei Digitalisierung und Automatisierung</w:t>
      </w:r>
      <w:r w:rsidRPr="00493E2B">
        <w:t xml:space="preserve"> </w:t>
      </w:r>
    </w:p>
    <w:p w14:paraId="0CD341FF" w14:textId="491D0E4F" w:rsidR="00FD1931" w:rsidRDefault="00F75274" w:rsidP="002F7A59">
      <w:pPr>
        <w:pStyle w:val="Copytext"/>
        <w:rPr>
          <w:bCs w:val="0"/>
        </w:rPr>
      </w:pPr>
      <w:r w:rsidRPr="00F75274">
        <w:rPr>
          <w:bCs w:val="0"/>
        </w:rPr>
        <w:t xml:space="preserve">„Rittal und </w:t>
      </w:r>
      <w:proofErr w:type="spellStart"/>
      <w:r w:rsidRPr="00F75274">
        <w:rPr>
          <w:bCs w:val="0"/>
        </w:rPr>
        <w:t>Eplan</w:t>
      </w:r>
      <w:proofErr w:type="spellEnd"/>
      <w:r w:rsidRPr="00F75274">
        <w:rPr>
          <w:bCs w:val="0"/>
        </w:rPr>
        <w:t xml:space="preserve"> arbeiten mit Herzblut an Lösungen für unsere Branche </w:t>
      </w:r>
      <w:r>
        <w:rPr>
          <w:bCs w:val="0"/>
        </w:rPr>
        <w:t xml:space="preserve">– </w:t>
      </w:r>
      <w:r w:rsidRPr="00F75274">
        <w:rPr>
          <w:bCs w:val="0"/>
        </w:rPr>
        <w:t>das</w:t>
      </w:r>
      <w:r>
        <w:rPr>
          <w:bCs w:val="0"/>
        </w:rPr>
        <w:t xml:space="preserve"> </w:t>
      </w:r>
      <w:r w:rsidRPr="00222977">
        <w:rPr>
          <w:bCs w:val="0"/>
        </w:rPr>
        <w:t>bekomme ich jetzt so richtig mit.</w:t>
      </w:r>
      <w:r w:rsidR="00D249B9" w:rsidRPr="00222977">
        <w:rPr>
          <w:bCs w:val="0"/>
        </w:rPr>
        <w:t xml:space="preserve"> </w:t>
      </w:r>
      <w:r w:rsidRPr="00222977">
        <w:rPr>
          <w:bCs w:val="0"/>
        </w:rPr>
        <w:t>Wir als Meurer-</w:t>
      </w:r>
      <w:proofErr w:type="spellStart"/>
      <w:r w:rsidRPr="00222977">
        <w:rPr>
          <w:bCs w:val="0"/>
        </w:rPr>
        <w:t>etechnik</w:t>
      </w:r>
      <w:proofErr w:type="spellEnd"/>
      <w:r w:rsidRPr="00222977">
        <w:rPr>
          <w:bCs w:val="0"/>
        </w:rPr>
        <w:t xml:space="preserve"> können unsere Erfahrungen einfließen lassen</w:t>
      </w:r>
      <w:r w:rsidR="00163B2F" w:rsidRPr="00222977">
        <w:rPr>
          <w:bCs w:val="0"/>
        </w:rPr>
        <w:t xml:space="preserve"> und</w:t>
      </w:r>
      <w:r w:rsidRPr="00222977">
        <w:rPr>
          <w:bCs w:val="0"/>
        </w:rPr>
        <w:t xml:space="preserve"> werden um Feedback bei Neuentwicklungen gebeten,</w:t>
      </w:r>
      <w:r w:rsidR="00D249B9" w:rsidRPr="00222977">
        <w:rPr>
          <w:bCs w:val="0"/>
        </w:rPr>
        <w:t xml:space="preserve"> </w:t>
      </w:r>
      <w:r w:rsidRPr="00222977">
        <w:rPr>
          <w:bCs w:val="0"/>
        </w:rPr>
        <w:t>weil wir die</w:t>
      </w:r>
      <w:r w:rsidR="00F732F0" w:rsidRPr="00222977">
        <w:rPr>
          <w:bCs w:val="0"/>
        </w:rPr>
        <w:t>jenigen</w:t>
      </w:r>
      <w:r w:rsidRPr="00222977">
        <w:rPr>
          <w:bCs w:val="0"/>
        </w:rPr>
        <w:t xml:space="preserve"> sind, die draußen Meter machen müssen</w:t>
      </w:r>
      <w:r w:rsidR="00FD1931" w:rsidRPr="00222977">
        <w:rPr>
          <w:bCs w:val="0"/>
        </w:rPr>
        <w:t>“, sagt Dietmar Meurer, Inhaber von Meurer-</w:t>
      </w:r>
      <w:proofErr w:type="spellStart"/>
      <w:r w:rsidR="00FD1931" w:rsidRPr="00222977">
        <w:rPr>
          <w:bCs w:val="0"/>
        </w:rPr>
        <w:t>etechnik</w:t>
      </w:r>
      <w:proofErr w:type="spellEnd"/>
      <w:r w:rsidR="00FD1931" w:rsidRPr="00222977">
        <w:rPr>
          <w:bCs w:val="0"/>
        </w:rPr>
        <w:t>.</w:t>
      </w:r>
    </w:p>
    <w:p w14:paraId="1F9780AC" w14:textId="77777777" w:rsidR="00FD1931" w:rsidRDefault="00FD1931" w:rsidP="00FD1931">
      <w:pPr>
        <w:pStyle w:val="Copytext"/>
        <w:jc w:val="both"/>
        <w:rPr>
          <w:bCs w:val="0"/>
        </w:rPr>
      </w:pPr>
    </w:p>
    <w:p w14:paraId="12301753" w14:textId="7ABACAA8" w:rsidR="00FD1931" w:rsidRDefault="00FD1931" w:rsidP="00FD1931">
      <w:pPr>
        <w:pStyle w:val="Copytext"/>
        <w:jc w:val="both"/>
      </w:pPr>
      <w:r>
        <w:t>Mit Meurer-</w:t>
      </w:r>
      <w:proofErr w:type="spellStart"/>
      <w:r>
        <w:t>etechnik</w:t>
      </w:r>
      <w:proofErr w:type="spellEnd"/>
      <w:r>
        <w:t xml:space="preserve"> verbindet </w:t>
      </w:r>
      <w:proofErr w:type="spellStart"/>
      <w:r w:rsidR="00190092">
        <w:t>Eplan</w:t>
      </w:r>
      <w:proofErr w:type="spellEnd"/>
      <w:r>
        <w:t xml:space="preserve"> und </w:t>
      </w:r>
      <w:r w:rsidR="00190092">
        <w:t>Rittal</w:t>
      </w:r>
      <w:r>
        <w:t xml:space="preserve"> bereits eine langjährige Kooperation. Das </w:t>
      </w:r>
      <w:r w:rsidR="00D86CEB">
        <w:t>65</w:t>
      </w:r>
      <w:r>
        <w:t xml:space="preserve"> </w:t>
      </w:r>
      <w:r w:rsidR="14F73C98">
        <w:t xml:space="preserve">Mitarbeitende </w:t>
      </w:r>
      <w:r>
        <w:t xml:space="preserve">starke Unternehmen hat seine Produktion schon früh mit </w:t>
      </w:r>
      <w:r w:rsidR="00AA79CF">
        <w:t>Soft</w:t>
      </w:r>
      <w:r>
        <w:t xml:space="preserve">- und </w:t>
      </w:r>
      <w:r w:rsidR="00563C48">
        <w:t>Hardwa</w:t>
      </w:r>
      <w:r>
        <w:t xml:space="preserve">relösungen von </w:t>
      </w:r>
      <w:proofErr w:type="spellStart"/>
      <w:r>
        <w:t>Eplan</w:t>
      </w:r>
      <w:proofErr w:type="spellEnd"/>
      <w:r>
        <w:t xml:space="preserve"> und Rittal optimiert und ist regelmäßig als Test- und Entwicklungspartner aktiv, etwa für neue Werker-Assistenzsysteme. </w:t>
      </w:r>
    </w:p>
    <w:p w14:paraId="024BD070" w14:textId="77777777" w:rsidR="003341F2" w:rsidRDefault="003341F2" w:rsidP="00FD1931">
      <w:pPr>
        <w:pStyle w:val="Copytext"/>
        <w:jc w:val="both"/>
        <w:rPr>
          <w:bCs w:val="0"/>
        </w:rPr>
      </w:pPr>
    </w:p>
    <w:p w14:paraId="4D66C07D" w14:textId="77777777" w:rsidR="003341F2" w:rsidRPr="009A4847" w:rsidRDefault="003341F2" w:rsidP="00FD1931">
      <w:pPr>
        <w:pStyle w:val="Copytext"/>
        <w:jc w:val="both"/>
        <w:rPr>
          <w:bCs w:val="0"/>
        </w:rPr>
      </w:pPr>
    </w:p>
    <w:p w14:paraId="59FB955E" w14:textId="77777777" w:rsidR="00FD1931" w:rsidRPr="009A4847" w:rsidRDefault="00FD1931" w:rsidP="00FD1931">
      <w:pPr>
        <w:pStyle w:val="Copytext-Zwischenberschrift"/>
      </w:pPr>
      <w:r w:rsidRPr="009A4847">
        <w:lastRenderedPageBreak/>
        <w:t>Den kompletten digitalen Workflow in Aktion erleben</w:t>
      </w:r>
    </w:p>
    <w:p w14:paraId="239E20E9" w14:textId="4F3309EE" w:rsidR="00FD1931" w:rsidRPr="00BD677A" w:rsidRDefault="00FD1931" w:rsidP="37610C8A">
      <w:pPr>
        <w:pStyle w:val="Copytext"/>
      </w:pPr>
      <w:r w:rsidRPr="00BD677A">
        <w:t>„Meurer-</w:t>
      </w:r>
      <w:proofErr w:type="spellStart"/>
      <w:r w:rsidRPr="00BD677A">
        <w:t>etechnik</w:t>
      </w:r>
      <w:proofErr w:type="spellEnd"/>
      <w:r w:rsidRPr="00BD677A">
        <w:t xml:space="preserve"> hat besonders früh erkannt, welches Potenzial in hochwertigen, standardisierten 3D-Daten steckt – für die Engineering-Prozesse und als Digitaler Zwilling für alle folgenden Schritte“, sagt Dr. Marco Litto, Senior </w:t>
      </w:r>
      <w:proofErr w:type="spellStart"/>
      <w:r w:rsidRPr="00BD677A">
        <w:t>Vice</w:t>
      </w:r>
      <w:proofErr w:type="spellEnd"/>
      <w:r w:rsidRPr="00BD677A">
        <w:t xml:space="preserve"> </w:t>
      </w:r>
      <w:proofErr w:type="spellStart"/>
      <w:r w:rsidRPr="00BD677A">
        <w:t>President</w:t>
      </w:r>
      <w:proofErr w:type="spellEnd"/>
      <w:r w:rsidRPr="00BD677A">
        <w:t xml:space="preserve"> </w:t>
      </w:r>
      <w:proofErr w:type="spellStart"/>
      <w:r w:rsidRPr="00BD677A">
        <w:t>Strategy</w:t>
      </w:r>
      <w:proofErr w:type="spellEnd"/>
      <w:r w:rsidRPr="00BD677A">
        <w:t xml:space="preserve"> &amp; Corporate </w:t>
      </w:r>
      <w:proofErr w:type="spellStart"/>
      <w:r w:rsidRPr="00BD677A">
        <w:t>Program</w:t>
      </w:r>
      <w:proofErr w:type="spellEnd"/>
      <w:r w:rsidRPr="00BD677A">
        <w:t xml:space="preserve"> bei </w:t>
      </w:r>
      <w:proofErr w:type="spellStart"/>
      <w:r w:rsidRPr="00BD677A">
        <w:t>Eplan</w:t>
      </w:r>
      <w:proofErr w:type="spellEnd"/>
      <w:r w:rsidRPr="00BD677A">
        <w:t xml:space="preserve">: „Die </w:t>
      </w:r>
      <w:r w:rsidR="6D97FD20" w:rsidRPr="00BD677A">
        <w:t>intensive,</w:t>
      </w:r>
      <w:r w:rsidRPr="00BD677A">
        <w:t xml:space="preserve"> konsequente </w:t>
      </w:r>
      <w:r w:rsidR="6D97FD20" w:rsidRPr="00BD677A">
        <w:t xml:space="preserve">Nutzung unserer Lösungen und der offene Austausch helfen uns </w:t>
      </w:r>
      <w:r w:rsidR="7C190FCD" w:rsidRPr="00BD677A">
        <w:t>in der Partnerschaft d</w:t>
      </w:r>
      <w:r w:rsidR="6D97FD20" w:rsidRPr="00BD677A">
        <w:t>abei unser</w:t>
      </w:r>
      <w:r w:rsidR="5B740D26" w:rsidRPr="00BD677A">
        <w:t>e</w:t>
      </w:r>
      <w:r w:rsidR="6D97FD20" w:rsidRPr="00BD677A">
        <w:t xml:space="preserve"> Lösungen </w:t>
      </w:r>
      <w:r w:rsidR="251C66CF" w:rsidRPr="00BD677A">
        <w:t>kontinuierlich weiter</w:t>
      </w:r>
      <w:r w:rsidRPr="00BD677A">
        <w:t xml:space="preserve"> zu </w:t>
      </w:r>
      <w:r w:rsidR="6D97FD20" w:rsidRPr="00BD677A">
        <w:t>optimieren. Ein Win-Win-</w:t>
      </w:r>
      <w:proofErr w:type="spellStart"/>
      <w:r w:rsidR="6D97FD20" w:rsidRPr="00BD677A">
        <w:t>Win</w:t>
      </w:r>
      <w:proofErr w:type="spellEnd"/>
      <w:r w:rsidR="6D97FD20" w:rsidRPr="00BD677A">
        <w:t xml:space="preserve"> für </w:t>
      </w:r>
      <w:r w:rsidR="454F2514" w:rsidRPr="00BD677A">
        <w:t>uns, Meurer-</w:t>
      </w:r>
      <w:proofErr w:type="spellStart"/>
      <w:r w:rsidR="454F2514" w:rsidRPr="00BD677A">
        <w:t>etechnik</w:t>
      </w:r>
      <w:proofErr w:type="spellEnd"/>
      <w:r w:rsidR="454F2514" w:rsidRPr="00BD677A">
        <w:t xml:space="preserve"> und alle interessierten Kollegen der Branche</w:t>
      </w:r>
      <w:r w:rsidRPr="00BD677A">
        <w:t>.“</w:t>
      </w:r>
    </w:p>
    <w:p w14:paraId="04616011" w14:textId="77777777" w:rsidR="00FD1931" w:rsidRDefault="00FD1931" w:rsidP="00BD677A">
      <w:pPr>
        <w:pStyle w:val="Copytext"/>
        <w:rPr>
          <w:bCs w:val="0"/>
        </w:rPr>
      </w:pPr>
    </w:p>
    <w:p w14:paraId="26AF225A" w14:textId="57807307" w:rsidR="00FD1931" w:rsidRDefault="00FD1931" w:rsidP="00FD1931">
      <w:pPr>
        <w:pStyle w:val="Copytext"/>
        <w:jc w:val="both"/>
      </w:pPr>
      <w:r>
        <w:t xml:space="preserve">In datendurchgängiger Verbindung zu den Softwarelösungen von </w:t>
      </w:r>
      <w:proofErr w:type="spellStart"/>
      <w:r>
        <w:t>Eplan</w:t>
      </w:r>
      <w:proofErr w:type="spellEnd"/>
      <w:r>
        <w:t xml:space="preserve"> kommen bei Meurer-</w:t>
      </w:r>
      <w:proofErr w:type="spellStart"/>
      <w:r>
        <w:t>etechnik</w:t>
      </w:r>
      <w:proofErr w:type="spellEnd"/>
      <w:r>
        <w:t xml:space="preserve"> schon seit Jahren Maschinen und Lösungen von Rittal Automation Systems</w:t>
      </w:r>
      <w:r w:rsidR="00E1247F">
        <w:t xml:space="preserve"> (RAS)</w:t>
      </w:r>
      <w:r>
        <w:t xml:space="preserve"> zum Einsatz, vom Bohr- und Fräscenter </w:t>
      </w:r>
      <w:proofErr w:type="spellStart"/>
      <w:r>
        <w:t>Perforex</w:t>
      </w:r>
      <w:proofErr w:type="spellEnd"/>
      <w:r>
        <w:t xml:space="preserve"> BC bis zum neuen </w:t>
      </w:r>
      <w:r w:rsidRPr="00C823C4">
        <w:t>Cutting Terminal CT H</w:t>
      </w:r>
      <w:r>
        <w:t xml:space="preserve">. Lösungen wie das </w:t>
      </w:r>
      <w:r w:rsidRPr="00194AB1">
        <w:t>Wire Terminal WT C</w:t>
      </w:r>
      <w:r>
        <w:t xml:space="preserve"> zur vollautomatischen Drahtkonfektionierung und weitere Automatisierung </w:t>
      </w:r>
      <w:r w:rsidR="00CB3960">
        <w:t xml:space="preserve">werden </w:t>
      </w:r>
      <w:r>
        <w:t xml:space="preserve">folgen. </w:t>
      </w:r>
    </w:p>
    <w:p w14:paraId="27C596B0" w14:textId="77777777" w:rsidR="00FD1931" w:rsidRPr="009A4847" w:rsidRDefault="00FD1931" w:rsidP="00CB3960">
      <w:pPr>
        <w:pStyle w:val="Copytext-Zwischenberschrift"/>
      </w:pPr>
      <w:r w:rsidRPr="009A4847">
        <w:t>Nah an der Praxis</w:t>
      </w:r>
    </w:p>
    <w:p w14:paraId="6232960F" w14:textId="77777777" w:rsidR="00FD1931" w:rsidRDefault="00FD1931" w:rsidP="00CB3960">
      <w:pPr>
        <w:pStyle w:val="Copytext"/>
      </w:pPr>
      <w:r w:rsidRPr="00354065">
        <w:t xml:space="preserve">„Entscheidungen für Automatisierungslösungen fallen nicht in einem Showroom. Die Lösungen müssen ihren Nutzen in der Praxis unter Beweis stellen. In </w:t>
      </w:r>
      <w:proofErr w:type="spellStart"/>
      <w:r w:rsidRPr="00354065">
        <w:t>Großmaischeid</w:t>
      </w:r>
      <w:proofErr w:type="spellEnd"/>
      <w:r w:rsidRPr="00354065">
        <w:t xml:space="preserve"> sehen die Besucher Maschinen und Software unter realen Bedingungen und können alle Fragen mit Fachleuten von Meurer, </w:t>
      </w:r>
      <w:proofErr w:type="spellStart"/>
      <w:r w:rsidRPr="00354065">
        <w:t>Eplan</w:t>
      </w:r>
      <w:proofErr w:type="spellEnd"/>
      <w:r w:rsidRPr="00354065">
        <w:t xml:space="preserve"> und Rittal klären“, sagt Jochen Trautmann, Geschäftsführer von Rittal Automation Systems: „Dieser Austausch auf Augenhöhe ist auch hoch relevant für uns als Hersteller, um technologisch und wirtschaftlich passende Automatisierungslösungen für Unternehmen unterschiedlichster Größe zu entwickeln.“</w:t>
      </w:r>
      <w:r w:rsidRPr="008D158A">
        <w:t xml:space="preserve"> Meurer-</w:t>
      </w:r>
      <w:proofErr w:type="spellStart"/>
      <w:r w:rsidRPr="008D158A">
        <w:t>etechnik</w:t>
      </w:r>
      <w:proofErr w:type="spellEnd"/>
      <w:r w:rsidRPr="008D158A">
        <w:t xml:space="preserve"> öffnet dafür besonders vielfältige Perspektiven: Von der Industrieautomatisierung über die kommunale Wasserversorgung bis zur Energieverteilung in Gebäuden oder Rechenzentren</w:t>
      </w:r>
      <w:r w:rsidRPr="009A4847">
        <w:t xml:space="preserve"> </w:t>
      </w:r>
      <w:r>
        <w:t>deckt das Unternehmen eine ganze Reihe</w:t>
      </w:r>
      <w:r w:rsidRPr="009A4847">
        <w:t xml:space="preserve"> unterschiedliche</w:t>
      </w:r>
      <w:r>
        <w:t>r</w:t>
      </w:r>
      <w:r w:rsidRPr="009A4847">
        <w:t xml:space="preserve"> </w:t>
      </w:r>
      <w:r>
        <w:t>Anwendungsfelder</w:t>
      </w:r>
      <w:r w:rsidRPr="009A4847">
        <w:t xml:space="preserve"> </w:t>
      </w:r>
      <w:r>
        <w:t>ab</w:t>
      </w:r>
      <w:r w:rsidRPr="009A4847">
        <w:t>.</w:t>
      </w:r>
      <w:r>
        <w:t xml:space="preserve"> </w:t>
      </w:r>
    </w:p>
    <w:p w14:paraId="49B39929" w14:textId="77777777" w:rsidR="00FD1931" w:rsidRDefault="00FD1931" w:rsidP="002F7A59">
      <w:pPr>
        <w:pStyle w:val="Copytext"/>
      </w:pPr>
    </w:p>
    <w:p w14:paraId="0A07A053" w14:textId="77777777" w:rsidR="00FD1931" w:rsidRDefault="00FD1931" w:rsidP="002F7A59">
      <w:pPr>
        <w:pStyle w:val="Copytext"/>
      </w:pPr>
      <w:r w:rsidRPr="00354065">
        <w:t>„Fortschritt in der Industrie ist immer Teamwork. Nur wenn Anwender und Hersteller eng zusammenarbeiten, kann die digitale Transformation des Steuerungs- und Schaltanlagenbaus erfolgreich sein“, sagt Uwe Scharf, Geschäftsführer Vertrieb Deutschland und Europa bei Rittal: „Umso mehr freut es mich, dass wir die langjährige Zusammenarbeit mit Meurer-</w:t>
      </w:r>
      <w:proofErr w:type="spellStart"/>
      <w:r w:rsidRPr="00354065">
        <w:t>etechnik</w:t>
      </w:r>
      <w:proofErr w:type="spellEnd"/>
      <w:r w:rsidRPr="00354065">
        <w:t xml:space="preserve"> auf das nächste Level ausweiten. Genau diese Bereitschaft, Erfahrungen und Fachwissen zu teilen, bringt die Industrie insgesamt voran.“</w:t>
      </w:r>
    </w:p>
    <w:p w14:paraId="619E4F3E" w14:textId="77777777" w:rsidR="00FD1931" w:rsidRDefault="00FD1931" w:rsidP="00FD1931">
      <w:pPr>
        <w:pStyle w:val="Copytext"/>
        <w:jc w:val="both"/>
      </w:pPr>
    </w:p>
    <w:p w14:paraId="3EC52846" w14:textId="77777777" w:rsidR="00D2409E" w:rsidRPr="00FD1931" w:rsidRDefault="00D2409E" w:rsidP="00775DCE">
      <w:pPr>
        <w:pStyle w:val="Copytext"/>
      </w:pP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C933FC" w:rsidRPr="00D2409E" w14:paraId="5893D0E8" w14:textId="77777777" w:rsidTr="00080930">
        <w:trPr>
          <w:trHeight w:hRule="exact" w:val="2494"/>
        </w:trPr>
        <w:tc>
          <w:tcPr>
            <w:tcW w:w="3685" w:type="dxa"/>
            <w:tcMar>
              <w:left w:w="0" w:type="dxa"/>
              <w:right w:w="0" w:type="dxa"/>
            </w:tcMar>
            <w:vAlign w:val="bottom"/>
          </w:tcPr>
          <w:p w14:paraId="2CA6CDE3" w14:textId="193AE64F" w:rsidR="00C933FC" w:rsidRPr="00FD1931" w:rsidRDefault="009D5D80" w:rsidP="00775DCE">
            <w:pPr>
              <w:pStyle w:val="Bu-Bildanker"/>
              <w:rPr>
                <w:lang w:val="de-DE"/>
              </w:rPr>
            </w:pPr>
            <w:r w:rsidRPr="009D5D80">
              <w:rPr>
                <w:noProof/>
                <w:lang w:val="de-DE"/>
              </w:rPr>
              <w:drawing>
                <wp:inline distT="0" distB="0" distL="0" distR="0" wp14:anchorId="03A21D20" wp14:editId="1D1C9031">
                  <wp:extent cx="2294287" cy="1449384"/>
                  <wp:effectExtent l="0" t="0" r="0" b="0"/>
                  <wp:docPr id="33774543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745436" name=""/>
                          <pic:cNvPicPr/>
                        </pic:nvPicPr>
                        <pic:blipFill>
                          <a:blip r:embed="rId11"/>
                          <a:stretch>
                            <a:fillRect/>
                          </a:stretch>
                        </pic:blipFill>
                        <pic:spPr>
                          <a:xfrm>
                            <a:off x="0" y="0"/>
                            <a:ext cx="2318932" cy="1464953"/>
                          </a:xfrm>
                          <a:prstGeom prst="rect">
                            <a:avLst/>
                          </a:prstGeom>
                        </pic:spPr>
                      </pic:pic>
                    </a:graphicData>
                  </a:graphic>
                </wp:inline>
              </w:drawing>
            </w:r>
          </w:p>
        </w:tc>
        <w:tc>
          <w:tcPr>
            <w:tcW w:w="283" w:type="dxa"/>
            <w:tcMar>
              <w:left w:w="0" w:type="dxa"/>
              <w:right w:w="0" w:type="dxa"/>
            </w:tcMar>
            <w:vAlign w:val="bottom"/>
          </w:tcPr>
          <w:p w14:paraId="163549BF" w14:textId="77777777" w:rsidR="00C933FC" w:rsidRPr="00FD1931" w:rsidRDefault="00C933FC" w:rsidP="00775DCE">
            <w:pPr>
              <w:pStyle w:val="Bu-Bildanker"/>
              <w:rPr>
                <w:lang w:val="de-DE"/>
              </w:rPr>
            </w:pPr>
          </w:p>
        </w:tc>
        <w:tc>
          <w:tcPr>
            <w:tcW w:w="3685" w:type="dxa"/>
            <w:tcMar>
              <w:left w:w="0" w:type="dxa"/>
              <w:right w:w="0" w:type="dxa"/>
            </w:tcMar>
          </w:tcPr>
          <w:p w14:paraId="155AD46B" w14:textId="6855B12B" w:rsidR="00C933FC" w:rsidRPr="00FD1931" w:rsidRDefault="00C933FC" w:rsidP="00775DCE">
            <w:pPr>
              <w:pStyle w:val="Bu-Bildanker"/>
              <w:rPr>
                <w:lang w:val="de-DE"/>
              </w:rPr>
            </w:pPr>
          </w:p>
        </w:tc>
      </w:tr>
      <w:tr w:rsidR="00C933FC" w:rsidRPr="00201D4F" w14:paraId="79B00312" w14:textId="77777777" w:rsidTr="00080930">
        <w:tc>
          <w:tcPr>
            <w:tcW w:w="3685" w:type="dxa"/>
            <w:tcMar>
              <w:left w:w="0" w:type="dxa"/>
              <w:right w:w="0" w:type="dxa"/>
            </w:tcMar>
          </w:tcPr>
          <w:p w14:paraId="39C22B6C" w14:textId="77777777" w:rsidR="00C933FC" w:rsidRPr="00080930" w:rsidRDefault="00C933FC" w:rsidP="00775DCE">
            <w:pPr>
              <w:pStyle w:val="BU-Head"/>
            </w:pPr>
            <w:r w:rsidRPr="00080930">
              <w:t>Bildunterschrift</w:t>
            </w:r>
          </w:p>
          <w:p w14:paraId="6908B196" w14:textId="143B5670" w:rsidR="00C933FC" w:rsidRPr="007A1159" w:rsidRDefault="00046FC1" w:rsidP="007A1159">
            <w:pPr>
              <w:pStyle w:val="BU"/>
              <w:rPr>
                <w:bCs w:val="0"/>
              </w:rPr>
            </w:pPr>
            <w:r>
              <w:rPr>
                <w:spacing w:val="-5"/>
              </w:rPr>
              <w:t>Teamwork für digitale Transf</w:t>
            </w:r>
            <w:r w:rsidR="00495036">
              <w:rPr>
                <w:spacing w:val="-5"/>
              </w:rPr>
              <w:t>ormation im Steuerungs- und Schaltanlagenbau</w:t>
            </w:r>
            <w:r w:rsidR="007A1159">
              <w:rPr>
                <w:spacing w:val="-5"/>
              </w:rPr>
              <w:t xml:space="preserve"> (</w:t>
            </w:r>
            <w:proofErr w:type="spellStart"/>
            <w:r w:rsidR="007A1159">
              <w:rPr>
                <w:spacing w:val="-5"/>
              </w:rPr>
              <w:t>v.l</w:t>
            </w:r>
            <w:proofErr w:type="spellEnd"/>
            <w:r w:rsidR="007A1159">
              <w:rPr>
                <w:spacing w:val="-5"/>
              </w:rPr>
              <w:t>.)</w:t>
            </w:r>
            <w:r w:rsidR="00495036">
              <w:rPr>
                <w:spacing w:val="-5"/>
              </w:rPr>
              <w:t>: Tim Kramer</w:t>
            </w:r>
            <w:r w:rsidR="006402AE">
              <w:rPr>
                <w:spacing w:val="-5"/>
              </w:rPr>
              <w:t xml:space="preserve"> (RAS)</w:t>
            </w:r>
            <w:r w:rsidR="00302A22">
              <w:rPr>
                <w:spacing w:val="-5"/>
              </w:rPr>
              <w:t xml:space="preserve">, </w:t>
            </w:r>
            <w:r w:rsidR="00C6373E">
              <w:rPr>
                <w:spacing w:val="-5"/>
              </w:rPr>
              <w:t>Marc Walter</w:t>
            </w:r>
            <w:r w:rsidR="006402AE">
              <w:rPr>
                <w:spacing w:val="-5"/>
              </w:rPr>
              <w:t xml:space="preserve"> (Rittal)</w:t>
            </w:r>
            <w:r w:rsidR="00C6373E">
              <w:rPr>
                <w:spacing w:val="-5"/>
              </w:rPr>
              <w:t xml:space="preserve">, </w:t>
            </w:r>
            <w:r w:rsidR="00302A22">
              <w:rPr>
                <w:spacing w:val="-5"/>
              </w:rPr>
              <w:t>Jochen Trautmann</w:t>
            </w:r>
            <w:r w:rsidR="006402AE">
              <w:rPr>
                <w:spacing w:val="-5"/>
              </w:rPr>
              <w:t xml:space="preserve"> (RAS)</w:t>
            </w:r>
            <w:r w:rsidR="00302A22">
              <w:rPr>
                <w:spacing w:val="-5"/>
              </w:rPr>
              <w:t xml:space="preserve">, </w:t>
            </w:r>
            <w:r w:rsidR="00302A22">
              <w:rPr>
                <w:bCs w:val="0"/>
              </w:rPr>
              <w:t>Dietmar Meurer</w:t>
            </w:r>
            <w:r w:rsidR="00877BBE">
              <w:rPr>
                <w:bCs w:val="0"/>
              </w:rPr>
              <w:t xml:space="preserve"> und</w:t>
            </w:r>
            <w:r w:rsidR="005A7D83">
              <w:rPr>
                <w:bCs w:val="0"/>
              </w:rPr>
              <w:t xml:space="preserve"> Florian Löhr (Meurer-</w:t>
            </w:r>
            <w:proofErr w:type="spellStart"/>
            <w:r w:rsidR="005A7D83">
              <w:rPr>
                <w:bCs w:val="0"/>
              </w:rPr>
              <w:t>etechnik</w:t>
            </w:r>
            <w:proofErr w:type="spellEnd"/>
            <w:r w:rsidR="005A7D83">
              <w:rPr>
                <w:bCs w:val="0"/>
              </w:rPr>
              <w:t>)</w:t>
            </w:r>
            <w:r w:rsidR="00C64563">
              <w:rPr>
                <w:bCs w:val="0"/>
              </w:rPr>
              <w:t>, Dr. Marco Litto</w:t>
            </w:r>
            <w:r w:rsidR="009420E5">
              <w:rPr>
                <w:bCs w:val="0"/>
              </w:rPr>
              <w:t xml:space="preserve"> </w:t>
            </w:r>
            <w:r w:rsidR="00877BBE">
              <w:rPr>
                <w:bCs w:val="0"/>
              </w:rPr>
              <w:t xml:space="preserve">und </w:t>
            </w:r>
            <w:r w:rsidR="006A293A">
              <w:rPr>
                <w:bCs w:val="0"/>
              </w:rPr>
              <w:t xml:space="preserve">Christian Klaus </w:t>
            </w:r>
            <w:r w:rsidR="009420E5">
              <w:rPr>
                <w:bCs w:val="0"/>
              </w:rPr>
              <w:t>(</w:t>
            </w:r>
            <w:proofErr w:type="spellStart"/>
            <w:r w:rsidR="009420E5">
              <w:rPr>
                <w:bCs w:val="0"/>
              </w:rPr>
              <w:t>Eplan</w:t>
            </w:r>
            <w:proofErr w:type="spellEnd"/>
            <w:r w:rsidR="009420E5">
              <w:rPr>
                <w:bCs w:val="0"/>
              </w:rPr>
              <w:t>)</w:t>
            </w:r>
            <w:r w:rsidR="001E0195">
              <w:rPr>
                <w:bCs w:val="0"/>
              </w:rPr>
              <w:t xml:space="preserve"> </w:t>
            </w:r>
          </w:p>
        </w:tc>
        <w:tc>
          <w:tcPr>
            <w:tcW w:w="283" w:type="dxa"/>
            <w:tcMar>
              <w:left w:w="0" w:type="dxa"/>
              <w:right w:w="0" w:type="dxa"/>
            </w:tcMar>
          </w:tcPr>
          <w:p w14:paraId="0D91C227" w14:textId="77777777" w:rsidR="00C933FC" w:rsidRPr="00CE1AA7" w:rsidRDefault="00C933FC" w:rsidP="00775DCE">
            <w:pPr>
              <w:pStyle w:val="Copytext"/>
            </w:pPr>
          </w:p>
        </w:tc>
        <w:tc>
          <w:tcPr>
            <w:tcW w:w="3685" w:type="dxa"/>
            <w:tcMar>
              <w:left w:w="0" w:type="dxa"/>
              <w:right w:w="0" w:type="dxa"/>
            </w:tcMar>
          </w:tcPr>
          <w:p w14:paraId="352C25B9" w14:textId="593C8E99" w:rsidR="00C933FC" w:rsidRPr="00CE1AA7" w:rsidRDefault="00367B14" w:rsidP="00775DCE">
            <w:pPr>
              <w:pStyle w:val="BU"/>
            </w:pPr>
            <w:r w:rsidRPr="00CE1AA7">
              <w:t>.</w:t>
            </w:r>
          </w:p>
        </w:tc>
      </w:tr>
    </w:tbl>
    <w:p w14:paraId="10D5066C" w14:textId="77777777" w:rsidR="00775DCE" w:rsidRPr="00CE1AA7" w:rsidRDefault="00775DCE" w:rsidP="00775DCE">
      <w:pPr>
        <w:pStyle w:val="BU"/>
      </w:pPr>
    </w:p>
    <w:p w14:paraId="7072B3B6" w14:textId="0B31A61C" w:rsidR="00D2409E" w:rsidRPr="00DE21CA" w:rsidRDefault="00775DCE" w:rsidP="00775DCE">
      <w:pPr>
        <w:pStyle w:val="BU"/>
      </w:pPr>
      <w:r w:rsidRPr="00D80B69">
        <w:t>Abdruck honorarfrei. Bitte geben Sie als Quelle Rittal GmbH &amp; Co. KG</w:t>
      </w:r>
      <w:r>
        <w:t xml:space="preserve"> bzw. </w:t>
      </w:r>
      <w:proofErr w:type="spellStart"/>
      <w:r w:rsidRPr="00775DCE">
        <w:t>Eplan</w:t>
      </w:r>
      <w:proofErr w:type="spellEnd"/>
      <w:r w:rsidRPr="00775DCE">
        <w:t xml:space="preserve"> GmbH &amp; Co. KG</w:t>
      </w:r>
      <w:r w:rsidRPr="00D80B69">
        <w:t xml:space="preserve"> an.</w:t>
      </w:r>
    </w:p>
    <w:p w14:paraId="7B6535CA" w14:textId="77777777" w:rsidR="00C40907" w:rsidRPr="00DE21CA" w:rsidRDefault="00C40907" w:rsidP="00775DCE">
      <w:pPr>
        <w:pStyle w:val="Unternehmensportrait-H2"/>
        <w:rPr>
          <w:sz w:val="20"/>
        </w:rPr>
      </w:pPr>
      <w:r w:rsidRPr="00DE21CA">
        <w:br w:type="page"/>
      </w:r>
    </w:p>
    <w:p w14:paraId="74CD7D24" w14:textId="0D17A247" w:rsidR="0030636B" w:rsidRPr="00C707D4" w:rsidRDefault="00144061" w:rsidP="00775DCE">
      <w:pPr>
        <w:pStyle w:val="Unternehmensportrait-H1"/>
      </w:pPr>
      <w:r>
        <w:lastRenderedPageBreak/>
        <w:t>Rittal</w:t>
      </w:r>
    </w:p>
    <w:p w14:paraId="0A46CA8A" w14:textId="77777777" w:rsidR="00C707D4" w:rsidRPr="00C707D4" w:rsidRDefault="00C707D4" w:rsidP="00775DCE">
      <w:pPr>
        <w:pStyle w:val="Unternehmensportrait-Linie"/>
      </w:pPr>
    </w:p>
    <w:p w14:paraId="76BD4184" w14:textId="7CB7D7DD" w:rsidR="00415403" w:rsidRDefault="006C7EF7" w:rsidP="00775DCE">
      <w:pPr>
        <w:pStyle w:val="Unternehmensportrait"/>
        <w:jc w:val="left"/>
      </w:pPr>
      <w:r>
        <w:t>Rittal ist ein weltweit führender Anbieter für Schaltschranksysteme, Automatisierung und Infrastruktur mit den Bereichen Industrie, IT, Energy &amp; Power, Cooling und Service. Produkte und Lösungen von Rittal sind</w:t>
      </w:r>
      <w:r>
        <w:rPr>
          <w:spacing w:val="40"/>
        </w:rPr>
        <w:t xml:space="preserve"> </w:t>
      </w:r>
      <w:r>
        <w:t>in über 90 Prozent der Branchen weltweit im Einsatz – standardisiert, kundenindividuell, in bester Qualität.</w:t>
      </w:r>
    </w:p>
    <w:p w14:paraId="4526CDF4" w14:textId="77777777" w:rsidR="00415403" w:rsidRDefault="00415403" w:rsidP="00775DCE">
      <w:pPr>
        <w:pStyle w:val="Unternehmensportrait"/>
        <w:jc w:val="left"/>
      </w:pPr>
    </w:p>
    <w:p w14:paraId="58D4B85E" w14:textId="4D5F0052" w:rsidR="006C7EF7" w:rsidRDefault="006C7EF7" w:rsidP="00775DCE">
      <w:pPr>
        <w:pStyle w:val="Unternehmensportrait"/>
        <w:jc w:val="left"/>
      </w:pPr>
      <w:r>
        <w:t xml:space="preserve">Unser Ansatz: </w:t>
      </w:r>
      <w:r w:rsidR="00415403" w:rsidRPr="00415403">
        <w:t>Mit der Kombination aus Hardware- und Software-Kompetenzen optimieren, digitalisieren und automatisieren Rittal, Rittal Software Systems (</w:t>
      </w:r>
      <w:proofErr w:type="spellStart"/>
      <w:r w:rsidR="00415403" w:rsidRPr="00415403">
        <w:t>Eplan</w:t>
      </w:r>
      <w:proofErr w:type="spellEnd"/>
      <w:r w:rsidR="00415403" w:rsidRPr="00415403">
        <w:t xml:space="preserve">, Cideon) und Rittal Automation Systems (RAS, Ehrt, </w:t>
      </w:r>
      <w:proofErr w:type="spellStart"/>
      <w:r w:rsidR="00415403" w:rsidRPr="00415403">
        <w:t>Alfra</w:t>
      </w:r>
      <w:proofErr w:type="spellEnd"/>
      <w:r w:rsidR="00415403" w:rsidRPr="00415403">
        <w:t>) die Prozesse ihrer Kunden entlang der gesamten Wertschöpfungskette, inklusive IT-Infrastruktur – vom Steuerungs- und Schaltanlagenbau über den Maschinenbau und die fertigende Industrie bis hin zur Energiebranche.</w:t>
      </w:r>
    </w:p>
    <w:p w14:paraId="604ADA78" w14:textId="77777777" w:rsidR="00415403" w:rsidRDefault="00415403" w:rsidP="00775DCE">
      <w:pPr>
        <w:pStyle w:val="Unternehmensportrait"/>
        <w:jc w:val="left"/>
      </w:pPr>
    </w:p>
    <w:p w14:paraId="73B1DCBD" w14:textId="33E12B67" w:rsidR="006C7EF7" w:rsidRDefault="006C7EF7" w:rsidP="00775DCE">
      <w:pPr>
        <w:pStyle w:val="Unternehmensportrait"/>
        <w:jc w:val="left"/>
      </w:pPr>
      <w:r>
        <w:t>Unser Lieferversprechen: Rittal Serienprodukte werden in Deutschland innerhalb von 24, in Europa innerhalb von 48 Stunden geliefert.</w:t>
      </w:r>
    </w:p>
    <w:p w14:paraId="096E42C3" w14:textId="77777777" w:rsidR="006C7EF7" w:rsidRDefault="006C7EF7" w:rsidP="00775DCE">
      <w:pPr>
        <w:pStyle w:val="Unternehmensportrait-H2"/>
        <w:rPr>
          <w:spacing w:val="-2"/>
        </w:rPr>
      </w:pPr>
      <w:r>
        <w:t>Der</w:t>
      </w:r>
      <w:r>
        <w:rPr>
          <w:spacing w:val="4"/>
        </w:rPr>
        <w:t xml:space="preserve"> </w:t>
      </w:r>
      <w:r>
        <w:t>Kunde</w:t>
      </w:r>
      <w:r>
        <w:rPr>
          <w:spacing w:val="4"/>
        </w:rPr>
        <w:t xml:space="preserve"> </w:t>
      </w:r>
      <w:r>
        <w:t>im</w:t>
      </w:r>
      <w:r>
        <w:rPr>
          <w:spacing w:val="5"/>
        </w:rPr>
        <w:t xml:space="preserve"> </w:t>
      </w:r>
      <w:r>
        <w:rPr>
          <w:spacing w:val="-2"/>
        </w:rPr>
        <w:t>Fokus</w:t>
      </w:r>
    </w:p>
    <w:p w14:paraId="0EBF86D1" w14:textId="1AA15B53" w:rsidR="00415403" w:rsidRDefault="006C7EF7" w:rsidP="00775DCE">
      <w:pPr>
        <w:pStyle w:val="Unternehmensportrait"/>
        <w:jc w:val="left"/>
      </w:pPr>
      <w:r>
        <w:t xml:space="preserve">Die Steigerung von Effizienz und Produktivität über Automatisierung und Digitalisierung ist eine der größten Herausforderungen unserer Kunden. Dafür braucht es tiefgehendes Domänenwissen, die Kombination von </w:t>
      </w:r>
      <w:r>
        <w:rPr>
          <w:spacing w:val="-2"/>
        </w:rPr>
        <w:t>Hardware</w:t>
      </w:r>
      <w:r>
        <w:rPr>
          <w:spacing w:val="-3"/>
        </w:rPr>
        <w:t xml:space="preserve"> </w:t>
      </w:r>
      <w:r>
        <w:rPr>
          <w:spacing w:val="-2"/>
        </w:rPr>
        <w:t>und</w:t>
      </w:r>
      <w:r>
        <w:rPr>
          <w:spacing w:val="-3"/>
        </w:rPr>
        <w:t xml:space="preserve"> </w:t>
      </w:r>
      <w:r>
        <w:rPr>
          <w:spacing w:val="-2"/>
        </w:rPr>
        <w:t>Software</w:t>
      </w:r>
      <w:r>
        <w:rPr>
          <w:spacing w:val="-3"/>
        </w:rPr>
        <w:t xml:space="preserve"> </w:t>
      </w:r>
      <w:r>
        <w:rPr>
          <w:spacing w:val="-2"/>
        </w:rPr>
        <w:t>und</w:t>
      </w:r>
      <w:r>
        <w:rPr>
          <w:spacing w:val="-3"/>
        </w:rPr>
        <w:t xml:space="preserve"> </w:t>
      </w:r>
      <w:r>
        <w:rPr>
          <w:spacing w:val="-2"/>
        </w:rPr>
        <w:t>übergreifende</w:t>
      </w:r>
      <w:r>
        <w:rPr>
          <w:spacing w:val="-3"/>
        </w:rPr>
        <w:t xml:space="preserve"> </w:t>
      </w:r>
      <w:r>
        <w:rPr>
          <w:spacing w:val="-2"/>
        </w:rPr>
        <w:t>Zusammenarbeit.</w:t>
      </w:r>
      <w:r>
        <w:rPr>
          <w:spacing w:val="-3"/>
        </w:rPr>
        <w:t xml:space="preserve"> </w:t>
      </w:r>
      <w:r>
        <w:rPr>
          <w:spacing w:val="-2"/>
        </w:rPr>
        <w:t>Wir</w:t>
      </w:r>
      <w:r>
        <w:rPr>
          <w:spacing w:val="-3"/>
        </w:rPr>
        <w:t xml:space="preserve"> </w:t>
      </w:r>
      <w:r>
        <w:rPr>
          <w:spacing w:val="-2"/>
        </w:rPr>
        <w:t>sind</w:t>
      </w:r>
      <w:r>
        <w:rPr>
          <w:spacing w:val="-3"/>
        </w:rPr>
        <w:t xml:space="preserve"> </w:t>
      </w:r>
      <w:r>
        <w:rPr>
          <w:spacing w:val="-2"/>
        </w:rPr>
        <w:t>überzeugt:</w:t>
      </w:r>
      <w:r>
        <w:rPr>
          <w:spacing w:val="-3"/>
        </w:rPr>
        <w:t xml:space="preserve"> </w:t>
      </w:r>
      <w:r>
        <w:rPr>
          <w:spacing w:val="-2"/>
        </w:rPr>
        <w:t>Datenräume</w:t>
      </w:r>
      <w:r>
        <w:rPr>
          <w:spacing w:val="-3"/>
        </w:rPr>
        <w:t xml:space="preserve"> </w:t>
      </w:r>
      <w:r>
        <w:rPr>
          <w:spacing w:val="-2"/>
        </w:rPr>
        <w:t>zu</w:t>
      </w:r>
      <w:r>
        <w:rPr>
          <w:spacing w:val="-3"/>
        </w:rPr>
        <w:t xml:space="preserve"> </w:t>
      </w:r>
      <w:r>
        <w:rPr>
          <w:spacing w:val="-2"/>
        </w:rPr>
        <w:t>schaffen</w:t>
      </w:r>
      <w:r>
        <w:rPr>
          <w:spacing w:val="-3"/>
        </w:rPr>
        <w:t xml:space="preserve"> </w:t>
      </w:r>
      <w:r>
        <w:rPr>
          <w:spacing w:val="-2"/>
        </w:rPr>
        <w:t xml:space="preserve">und </w:t>
      </w:r>
      <w:r>
        <w:t>zu</w:t>
      </w:r>
      <w:r>
        <w:rPr>
          <w:spacing w:val="-2"/>
        </w:rPr>
        <w:t xml:space="preserve"> </w:t>
      </w:r>
      <w:r>
        <w:t>verbinden</w:t>
      </w:r>
      <w:r>
        <w:rPr>
          <w:spacing w:val="-2"/>
        </w:rPr>
        <w:t xml:space="preserve"> </w:t>
      </w:r>
      <w:r>
        <w:t>ist</w:t>
      </w:r>
      <w:r>
        <w:rPr>
          <w:spacing w:val="-2"/>
        </w:rPr>
        <w:t xml:space="preserve"> </w:t>
      </w:r>
      <w:r>
        <w:t>entscheidend</w:t>
      </w:r>
      <w:r>
        <w:rPr>
          <w:spacing w:val="-2"/>
        </w:rPr>
        <w:t xml:space="preserve"> </w:t>
      </w:r>
      <w:r>
        <w:t>für</w:t>
      </w:r>
      <w:r>
        <w:rPr>
          <w:spacing w:val="-2"/>
        </w:rPr>
        <w:t xml:space="preserve"> </w:t>
      </w:r>
      <w:r>
        <w:t>das</w:t>
      </w:r>
      <w:r>
        <w:rPr>
          <w:spacing w:val="-2"/>
        </w:rPr>
        <w:t xml:space="preserve"> </w:t>
      </w:r>
      <w:r>
        <w:t>Gelingen</w:t>
      </w:r>
      <w:r>
        <w:rPr>
          <w:spacing w:val="-2"/>
        </w:rPr>
        <w:t xml:space="preserve"> </w:t>
      </w:r>
      <w:r>
        <w:t>der</w:t>
      </w:r>
      <w:r>
        <w:rPr>
          <w:spacing w:val="-2"/>
        </w:rPr>
        <w:t xml:space="preserve"> </w:t>
      </w:r>
      <w:r>
        <w:t>industriellen</w:t>
      </w:r>
      <w:r>
        <w:rPr>
          <w:spacing w:val="-2"/>
        </w:rPr>
        <w:t xml:space="preserve"> </w:t>
      </w:r>
      <w:r>
        <w:t>Transformation.</w:t>
      </w:r>
      <w:r>
        <w:rPr>
          <w:spacing w:val="-2"/>
        </w:rPr>
        <w:t xml:space="preserve"> </w:t>
      </w:r>
      <w:r>
        <w:t>Das</w:t>
      </w:r>
      <w:r>
        <w:rPr>
          <w:spacing w:val="-2"/>
        </w:rPr>
        <w:t xml:space="preserve"> </w:t>
      </w:r>
      <w:r>
        <w:t>ist</w:t>
      </w:r>
      <w:r>
        <w:rPr>
          <w:spacing w:val="-2"/>
        </w:rPr>
        <w:t xml:space="preserve"> </w:t>
      </w:r>
      <w:r>
        <w:t>unsere</w:t>
      </w:r>
      <w:r>
        <w:rPr>
          <w:spacing w:val="-2"/>
        </w:rPr>
        <w:t xml:space="preserve"> </w:t>
      </w:r>
      <w:r>
        <w:t>Kompetenz.</w:t>
      </w:r>
    </w:p>
    <w:p w14:paraId="7693AEAF" w14:textId="77777777" w:rsidR="00415403" w:rsidRDefault="00415403" w:rsidP="00775DCE">
      <w:pPr>
        <w:pStyle w:val="Unternehmensportrait"/>
        <w:jc w:val="left"/>
      </w:pPr>
    </w:p>
    <w:p w14:paraId="6603EF4E" w14:textId="1D830EB6" w:rsidR="006C7EF7" w:rsidRDefault="006C7EF7" w:rsidP="00775DCE">
      <w:pPr>
        <w:pStyle w:val="Unternehmensportrait"/>
        <w:jc w:val="left"/>
      </w:pPr>
      <w:proofErr w:type="spellStart"/>
      <w:r>
        <w:t>Eplan</w:t>
      </w:r>
      <w:proofErr w:type="spellEnd"/>
      <w:r>
        <w:t xml:space="preserve"> und Rittal treiben den Aufbau des Digitalen Zwillings von Maschinen und Anlagen voran und machen die Daten im Betrieb nutzbar. Cideon steigert die Datendurchgängigkeit rund um den digitalen Produktzwilling</w:t>
      </w:r>
      <w:r>
        <w:rPr>
          <w:spacing w:val="27"/>
        </w:rPr>
        <w:t xml:space="preserve"> </w:t>
      </w:r>
      <w:r>
        <w:t>mit</w:t>
      </w:r>
      <w:r>
        <w:rPr>
          <w:spacing w:val="27"/>
        </w:rPr>
        <w:t xml:space="preserve"> </w:t>
      </w:r>
      <w:r>
        <w:t>Expertise</w:t>
      </w:r>
      <w:r>
        <w:rPr>
          <w:spacing w:val="27"/>
        </w:rPr>
        <w:t xml:space="preserve"> </w:t>
      </w:r>
      <w:r>
        <w:t>in</w:t>
      </w:r>
      <w:r>
        <w:rPr>
          <w:spacing w:val="27"/>
        </w:rPr>
        <w:t xml:space="preserve"> </w:t>
      </w:r>
      <w:r>
        <w:t>CAD/CAM,</w:t>
      </w:r>
      <w:r>
        <w:rPr>
          <w:spacing w:val="27"/>
        </w:rPr>
        <w:t xml:space="preserve"> </w:t>
      </w:r>
      <w:r>
        <w:t>PDM/PLM</w:t>
      </w:r>
      <w:r>
        <w:rPr>
          <w:spacing w:val="27"/>
        </w:rPr>
        <w:t xml:space="preserve"> </w:t>
      </w:r>
      <w:r>
        <w:t>und</w:t>
      </w:r>
      <w:r>
        <w:rPr>
          <w:spacing w:val="27"/>
        </w:rPr>
        <w:t xml:space="preserve"> </w:t>
      </w:r>
      <w:r>
        <w:t>Produktkonfiguration</w:t>
      </w:r>
      <w:r w:rsidR="00415403">
        <w:t>.</w:t>
      </w:r>
    </w:p>
    <w:p w14:paraId="40007394" w14:textId="77777777" w:rsidR="006C7EF7" w:rsidRDefault="006C7EF7" w:rsidP="00775DCE">
      <w:pPr>
        <w:pStyle w:val="Unternehmensportrait-H2"/>
      </w:pPr>
      <w:r>
        <w:t>Nachhaltigkeit</w:t>
      </w:r>
    </w:p>
    <w:p w14:paraId="114415AE" w14:textId="77777777" w:rsidR="00871A53" w:rsidRDefault="006C7EF7" w:rsidP="00871A53">
      <w:pPr>
        <w:pStyle w:val="Unternehmensportrait"/>
        <w:jc w:val="left"/>
      </w:pPr>
      <w:r>
        <w:t xml:space="preserve">Umwelt- und Klimaschutz, soziales Engagement und ethische Unternehmensführung sind für Rittal selbstverständlich. Wir nehmen unsere Verantwortung für eine nachhaltige Zukunft ernst. Unser Ansatz zur Ressourcenschonung umfasst die Optimierung der eigenen Produktionsprozesse, einen möglichst niedrigen </w:t>
      </w:r>
      <w:proofErr w:type="spellStart"/>
      <w:r>
        <w:t>Product</w:t>
      </w:r>
      <w:proofErr w:type="spellEnd"/>
      <w:r>
        <w:t xml:space="preserve"> Carbon Footprint unserer Produkte sowie Lösungen, die unsere Kunden in der Erreichung ihrer Klimaziele unterstützen.</w:t>
      </w:r>
      <w:r w:rsidR="003C32BD">
        <w:t xml:space="preserve"> </w:t>
      </w:r>
      <w:r w:rsidR="00871A53" w:rsidRPr="00092EA5">
        <w:t xml:space="preserve">Mit „Gold“ im unabhängigen Rating von </w:t>
      </w:r>
      <w:proofErr w:type="spellStart"/>
      <w:r w:rsidR="00871A53" w:rsidRPr="00092EA5">
        <w:t>EcoVadis</w:t>
      </w:r>
      <w:proofErr w:type="spellEnd"/>
      <w:r w:rsidR="00871A53" w:rsidRPr="00092EA5">
        <w:t xml:space="preserve"> zählt Rittal zu den besten 5 Prozent der bewerteten Unternehmen</w:t>
      </w:r>
      <w:r w:rsidR="00871A53">
        <w:t>.</w:t>
      </w:r>
    </w:p>
    <w:p w14:paraId="6C5ED259" w14:textId="7C00813C" w:rsidR="006C7EF7" w:rsidRDefault="006C7EF7" w:rsidP="00775DCE">
      <w:pPr>
        <w:pStyle w:val="Unternehmensportrait"/>
        <w:jc w:val="left"/>
      </w:pPr>
    </w:p>
    <w:p w14:paraId="0CB89B85" w14:textId="77777777" w:rsidR="006C7EF7" w:rsidRDefault="006C7EF7" w:rsidP="00775DCE">
      <w:pPr>
        <w:pStyle w:val="Unternehmensportrait-H2"/>
        <w:rPr>
          <w:spacing w:val="-2"/>
        </w:rPr>
      </w:pPr>
      <w:r>
        <w:t>Familienunternehmen</w:t>
      </w:r>
      <w:r>
        <w:rPr>
          <w:spacing w:val="18"/>
        </w:rPr>
        <w:t xml:space="preserve"> </w:t>
      </w:r>
      <w:r>
        <w:t>und</w:t>
      </w:r>
      <w:r>
        <w:rPr>
          <w:spacing w:val="18"/>
        </w:rPr>
        <w:t xml:space="preserve"> </w:t>
      </w:r>
      <w:r>
        <w:t>Global</w:t>
      </w:r>
      <w:r>
        <w:rPr>
          <w:spacing w:val="18"/>
        </w:rPr>
        <w:t xml:space="preserve"> </w:t>
      </w:r>
      <w:r>
        <w:rPr>
          <w:spacing w:val="-2"/>
        </w:rPr>
        <w:t>Player</w:t>
      </w:r>
    </w:p>
    <w:p w14:paraId="2132E21C" w14:textId="41883B1B" w:rsidR="006C7EF7" w:rsidRDefault="006C7EF7" w:rsidP="00775DCE">
      <w:pPr>
        <w:pStyle w:val="Unternehmensportrait"/>
        <w:jc w:val="left"/>
      </w:pPr>
      <w:r>
        <w:t>Rittal wurde im Jahr 1961 gegründet und ist das größte Unternehmen der inhabergeführten Friedhelm Loh Group. Die Unternehmensgruppe ist mit 1</w:t>
      </w:r>
      <w:r w:rsidR="006A61E7">
        <w:t>3</w:t>
      </w:r>
      <w:r>
        <w:t xml:space="preserve"> Produktionsstätten und 95 Tochtergesellschaften international erfolgreich. Das Familienunternehmen beschäftigt 12.</w:t>
      </w:r>
      <w:r w:rsidR="006A61E7">
        <w:t>6</w:t>
      </w:r>
      <w:r>
        <w:t>00 Mitarbeiter und erzielte im Jahr 202</w:t>
      </w:r>
      <w:r w:rsidR="006A61E7">
        <w:t>4</w:t>
      </w:r>
      <w:r>
        <w:t xml:space="preserve"> einen Umsatz von 3</w:t>
      </w:r>
      <w:r w:rsidR="006A61E7">
        <w:t>,1</w:t>
      </w:r>
      <w:r>
        <w:t xml:space="preserve"> Milliarden Euro. 2023 wurde die Friedhelm Loh Group als „Best Place </w:t>
      </w:r>
      <w:proofErr w:type="spellStart"/>
      <w:r>
        <w:t>to</w:t>
      </w:r>
      <w:proofErr w:type="spellEnd"/>
      <w:r>
        <w:t xml:space="preserve"> </w:t>
      </w:r>
      <w:proofErr w:type="spellStart"/>
      <w:r>
        <w:t>Learn</w:t>
      </w:r>
      <w:proofErr w:type="spellEnd"/>
      <w:r>
        <w:t xml:space="preserve">“ und „Arbeitgeber der Zukunft“ ausgezeichnet. Rittal erhielt </w:t>
      </w:r>
      <w:r w:rsidR="00DE21CA">
        <w:t>202</w:t>
      </w:r>
      <w:r w:rsidR="006A61E7">
        <w:t>5</w:t>
      </w:r>
      <w:r w:rsidR="00DE21CA">
        <w:t xml:space="preserve"> zum </w:t>
      </w:r>
      <w:r w:rsidR="006A61E7">
        <w:t>vierten</w:t>
      </w:r>
      <w:r w:rsidR="00DE21CA">
        <w:t xml:space="preserve"> Mal in Folge </w:t>
      </w:r>
      <w:r>
        <w:t>das Top 100-Siegel als eines der innovativsten mittelständischen Unternehmen in Deutschland.</w:t>
      </w:r>
      <w:r w:rsidR="003B316E" w:rsidRPr="003B316E">
        <w:t xml:space="preserve"> Das Werk Haiger erzielte 2025 den Gesamtsieg im prestigeträchtigsten europäischen Benchmark-Wettbewerb „Fabrik des Jahres“.</w:t>
      </w:r>
    </w:p>
    <w:p w14:paraId="381906C4" w14:textId="77777777" w:rsidR="006C7EF7" w:rsidRDefault="006C7EF7" w:rsidP="00775DCE">
      <w:pPr>
        <w:pStyle w:val="Unternehmensportrait"/>
        <w:jc w:val="left"/>
      </w:pPr>
    </w:p>
    <w:p w14:paraId="332568B1" w14:textId="77777777" w:rsidR="006C7EF7" w:rsidRDefault="006C7EF7" w:rsidP="00775DCE">
      <w:pPr>
        <w:pStyle w:val="Unternehmensportrait"/>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www.rittal.de</w:t>
      </w:r>
      <w:r>
        <w:rPr>
          <w:spacing w:val="19"/>
        </w:rPr>
        <w:t xml:space="preserve"> </w:t>
      </w:r>
      <w:r>
        <w:t>und</w:t>
      </w:r>
      <w:r>
        <w:rPr>
          <w:spacing w:val="19"/>
        </w:rPr>
        <w:t xml:space="preserve"> </w:t>
      </w:r>
      <w:r>
        <w:t>www.friedhelm-loh-</w:t>
      </w:r>
      <w:r>
        <w:rPr>
          <w:spacing w:val="-2"/>
        </w:rPr>
        <w:t>group.de.</w:t>
      </w:r>
    </w:p>
    <w:p w14:paraId="3D2E1FD3" w14:textId="77777777" w:rsidR="0030636B" w:rsidRPr="00DA78A6" w:rsidRDefault="0030636B" w:rsidP="00775DCE">
      <w:pPr>
        <w:pStyle w:val="Unternehmensportrait-Linie"/>
      </w:pPr>
    </w:p>
    <w:p w14:paraId="2D87AD1B" w14:textId="77777777" w:rsidR="0030636B" w:rsidRPr="000E7A2C" w:rsidRDefault="0030636B" w:rsidP="00775DCE">
      <w:pPr>
        <w:pStyle w:val="Unternehmensportrait"/>
        <w:jc w:val="left"/>
      </w:pPr>
    </w:p>
    <w:p w14:paraId="4908BB47" w14:textId="77777777" w:rsidR="009E3CD4" w:rsidRPr="00681C6A" w:rsidRDefault="009E3CD4" w:rsidP="00775DCE">
      <w:pPr>
        <w:pStyle w:val="Unternehmenkommunikation"/>
        <w:jc w:val="left"/>
      </w:pPr>
      <w:r w:rsidRPr="00681C6A">
        <w:t>Unternehmenskommunikation</w:t>
      </w:r>
    </w:p>
    <w:p w14:paraId="6F055DCB" w14:textId="77777777" w:rsidR="009E3CD4" w:rsidRPr="00DE21CA" w:rsidRDefault="009E3CD4" w:rsidP="00775DCE">
      <w:pPr>
        <w:pStyle w:val="Unternehmenkommunikation"/>
        <w:jc w:val="left"/>
      </w:pPr>
      <w:r w:rsidRPr="0099474D">
        <w:t>Dr. Carola Hilbrand</w:t>
      </w:r>
      <w:r w:rsidRPr="0099474D">
        <w:tab/>
        <w:t xml:space="preserve">Rittal GmbH &amp; Co. </w:t>
      </w:r>
      <w:r w:rsidRPr="00DE21CA">
        <w:t>KG</w:t>
      </w:r>
    </w:p>
    <w:p w14:paraId="3BEC2E21" w14:textId="77777777" w:rsidR="009E3CD4" w:rsidRPr="00681C6A" w:rsidRDefault="009E3CD4" w:rsidP="00775DCE">
      <w:pPr>
        <w:pStyle w:val="Unternehmenkommunikation"/>
        <w:jc w:val="left"/>
      </w:pPr>
      <w:r>
        <w:t>Corporate</w:t>
      </w:r>
      <w:r w:rsidRPr="00681C6A">
        <w:t xml:space="preserve"> &amp; Brand Communications</w:t>
      </w:r>
      <w:r w:rsidRPr="00681C6A">
        <w:tab/>
        <w:t xml:space="preserve">Auf dem </w:t>
      </w:r>
      <w:proofErr w:type="spellStart"/>
      <w:r w:rsidRPr="00681C6A">
        <w:t>Stützelberg</w:t>
      </w:r>
      <w:proofErr w:type="spellEnd"/>
    </w:p>
    <w:p w14:paraId="6EB28BB7" w14:textId="77777777" w:rsidR="009E3CD4" w:rsidRPr="00681C6A" w:rsidRDefault="009E3CD4" w:rsidP="00775DCE">
      <w:pPr>
        <w:pStyle w:val="Unternehmenkommunikation"/>
        <w:jc w:val="left"/>
      </w:pPr>
      <w:r w:rsidRPr="00681C6A">
        <w:t>Tel.: 02772/505-2</w:t>
      </w:r>
      <w:r>
        <w:t>527</w:t>
      </w:r>
      <w:r w:rsidRPr="00681C6A">
        <w:tab/>
        <w:t>35745 Herborn</w:t>
      </w:r>
    </w:p>
    <w:p w14:paraId="52A6E29E" w14:textId="77777777" w:rsidR="009E3CD4" w:rsidRPr="006F5E94" w:rsidRDefault="009E3CD4" w:rsidP="00775DCE">
      <w:pPr>
        <w:pStyle w:val="Unternehmenkommunikation"/>
        <w:jc w:val="left"/>
        <w:rPr>
          <w:color w:val="auto"/>
        </w:rPr>
      </w:pPr>
      <w:r>
        <w:t>hilbrand</w:t>
      </w:r>
      <w:r w:rsidRPr="00681C6A">
        <w:t>.</w:t>
      </w:r>
      <w:r>
        <w:t>c</w:t>
      </w:r>
      <w:r w:rsidRPr="00681C6A">
        <w:t>@rittal.de</w:t>
      </w:r>
      <w:r w:rsidRPr="00681C6A">
        <w:tab/>
      </w:r>
      <w:hyperlink r:id="rId12" w:history="1">
        <w:r w:rsidRPr="006F5E94">
          <w:rPr>
            <w:rStyle w:val="Hyperlink"/>
            <w:color w:val="auto"/>
            <w:u w:val="none"/>
          </w:rPr>
          <w:t>www.rittal.de</w:t>
        </w:r>
      </w:hyperlink>
    </w:p>
    <w:p w14:paraId="5524793F" w14:textId="77777777" w:rsidR="008A04BA" w:rsidRDefault="008A04BA" w:rsidP="008A04BA">
      <w:pPr>
        <w:pStyle w:val="Unternehmensportrait"/>
        <w:jc w:val="left"/>
        <w:rPr>
          <w:noProof/>
          <w:spacing w:val="-4"/>
        </w:rPr>
      </w:pPr>
    </w:p>
    <w:p w14:paraId="734C4EC9" w14:textId="77777777" w:rsidR="008A04BA" w:rsidRDefault="008A04BA" w:rsidP="008A04BA">
      <w:pPr>
        <w:pStyle w:val="Unternehmensportrait"/>
        <w:jc w:val="left"/>
        <w:rPr>
          <w:noProof/>
          <w:spacing w:val="-4"/>
        </w:rPr>
      </w:pPr>
    </w:p>
    <w:p w14:paraId="12A193F0" w14:textId="77777777" w:rsidR="00855E29" w:rsidRDefault="00855E29" w:rsidP="00775DCE">
      <w:pPr>
        <w:pStyle w:val="Unternehmensportrait-H1"/>
      </w:pPr>
    </w:p>
    <w:p w14:paraId="4C0EDCF5" w14:textId="77777777" w:rsidR="00855E29" w:rsidRDefault="00855E29" w:rsidP="00775DCE">
      <w:pPr>
        <w:pStyle w:val="Unternehmensportrait-H1"/>
      </w:pPr>
    </w:p>
    <w:p w14:paraId="2A326CD3" w14:textId="77777777" w:rsidR="00855E29" w:rsidRDefault="00855E29" w:rsidP="00775DCE">
      <w:pPr>
        <w:pStyle w:val="Unternehmensportrait-H1"/>
      </w:pPr>
    </w:p>
    <w:p w14:paraId="16693EFA" w14:textId="713F732D" w:rsidR="00002384" w:rsidRPr="00C707D4" w:rsidRDefault="0098722E" w:rsidP="00775DCE">
      <w:pPr>
        <w:pStyle w:val="Unternehmensportrait-H1"/>
      </w:pPr>
      <w:proofErr w:type="spellStart"/>
      <w:r>
        <w:t>E</w:t>
      </w:r>
      <w:r w:rsidR="00737FC6">
        <w:t>plan</w:t>
      </w:r>
      <w:proofErr w:type="spellEnd"/>
    </w:p>
    <w:p w14:paraId="5EA1BC82" w14:textId="77777777" w:rsidR="00002384" w:rsidRPr="00ED506A" w:rsidRDefault="00002384" w:rsidP="00775DCE">
      <w:pPr>
        <w:pStyle w:val="Unternehmensportrait-Linie"/>
      </w:pPr>
    </w:p>
    <w:p w14:paraId="67E032FB" w14:textId="35144808" w:rsidR="00775DCE" w:rsidRPr="00CE1AA7" w:rsidRDefault="00ED506A" w:rsidP="00CE1AA7">
      <w:pPr>
        <w:pStyle w:val="UnternehmensportraitAnstand-unten"/>
        <w:jc w:val="left"/>
      </w:pPr>
      <w:proofErr w:type="spellStart"/>
      <w:r w:rsidRPr="00CE1AA7">
        <w:t>E</w:t>
      </w:r>
      <w:r w:rsidR="00737FC6" w:rsidRPr="00CE1AA7">
        <w:t>plan</w:t>
      </w:r>
      <w:proofErr w:type="spellEnd"/>
      <w:r w:rsidRPr="00CE1AA7">
        <w:t xml:space="preserve"> bietet Software und Service rund um das Engineering in den Bereichen Elektrotechnik, Automatisierung und Mechatronik. Das Unternehmen entwickelt eine der weltweit führenden Softwarelösungen für den Maschinen-, Anlagen- und Schaltschrankbau. </w:t>
      </w:r>
      <w:proofErr w:type="spellStart"/>
      <w:r w:rsidRPr="00CE1AA7">
        <w:t>E</w:t>
      </w:r>
      <w:r w:rsidR="00737FC6" w:rsidRPr="00CE1AA7">
        <w:t>plan</w:t>
      </w:r>
      <w:proofErr w:type="spellEnd"/>
      <w:r w:rsidRPr="00CE1AA7">
        <w:t xml:space="preserve"> ist zudem der ideale Partner, um herausfordernde Engineering-Prozesse zu vereinfachen.</w:t>
      </w:r>
    </w:p>
    <w:p w14:paraId="5F145439" w14:textId="760B2D71" w:rsidR="00775DCE" w:rsidRPr="00CE1AA7" w:rsidRDefault="00ED506A" w:rsidP="00CE1AA7">
      <w:pPr>
        <w:pStyle w:val="UnternehmensportraitAnstand-unten"/>
        <w:jc w:val="left"/>
      </w:pPr>
      <w:r w:rsidRPr="00CE1AA7">
        <w:t xml:space="preserve">Standardisierte und individuelle ERP- und PLM/PDM-Schnittstellen sichern durchgängige Daten entlang der gesamten Wertschöpfungskette. Mit </w:t>
      </w:r>
      <w:proofErr w:type="spellStart"/>
      <w:r w:rsidRPr="00CE1AA7">
        <w:t>E</w:t>
      </w:r>
      <w:r w:rsidR="00737FC6" w:rsidRPr="00CE1AA7">
        <w:t>plan</w:t>
      </w:r>
      <w:proofErr w:type="spellEnd"/>
      <w:r w:rsidRPr="00CE1AA7">
        <w:t xml:space="preserve"> zu arbeiten bedeutet uneingeschränkte Kommunikation über alle Engineering-Disziplinen hinweg. Egal ob kleine oder große Unternehmen: Kunden können so ihre Expertise effizienter einsetzen. </w:t>
      </w:r>
      <w:bookmarkStart w:id="0" w:name="_Hlk159323109"/>
      <w:r w:rsidRPr="00CE1AA7">
        <w:t xml:space="preserve">Weltweit werden </w:t>
      </w:r>
      <w:r w:rsidR="006A61E7">
        <w:t>73</w:t>
      </w:r>
      <w:r w:rsidRPr="00CE1AA7">
        <w:t>.</w:t>
      </w:r>
      <w:r w:rsidR="006A61E7">
        <w:t>1</w:t>
      </w:r>
      <w:r w:rsidRPr="00CE1AA7">
        <w:t xml:space="preserve">00 Kunden unterstützt. </w:t>
      </w:r>
      <w:proofErr w:type="spellStart"/>
      <w:r w:rsidRPr="00CE1AA7">
        <w:t>E</w:t>
      </w:r>
      <w:r w:rsidR="00737FC6" w:rsidRPr="00CE1AA7">
        <w:t>plan</w:t>
      </w:r>
      <w:proofErr w:type="spellEnd"/>
      <w:r w:rsidRPr="00CE1AA7">
        <w:t xml:space="preserve"> will weiter mit Kunden und Partnern wachsen und treibt die Integration und Automatisierung im Engineering voran. Im Rahmen des </w:t>
      </w:r>
      <w:proofErr w:type="spellStart"/>
      <w:r w:rsidRPr="00CE1AA7">
        <w:t>E</w:t>
      </w:r>
      <w:r w:rsidR="00737FC6" w:rsidRPr="00CE1AA7">
        <w:t>plan</w:t>
      </w:r>
      <w:proofErr w:type="spellEnd"/>
      <w:r w:rsidRPr="00CE1AA7">
        <w:t xml:space="preserve"> Partner Networks werden gemeinsam mit Partnern offene Schnittstellen und nahtlose Integrationen realisiert. „</w:t>
      </w:r>
      <w:proofErr w:type="spellStart"/>
      <w:r w:rsidRPr="00CE1AA7">
        <w:t>Efficient</w:t>
      </w:r>
      <w:proofErr w:type="spellEnd"/>
      <w:r w:rsidRPr="00CE1AA7">
        <w:t xml:space="preserve"> Engineering“ ist die Devise.</w:t>
      </w:r>
      <w:bookmarkEnd w:id="0"/>
    </w:p>
    <w:p w14:paraId="1F1288F3" w14:textId="7C5595BC" w:rsidR="00ED506A" w:rsidRPr="00CE1AA7" w:rsidRDefault="00ED506A" w:rsidP="00CE1AA7">
      <w:pPr>
        <w:pStyle w:val="UnternehmensportraitAnstand-unten"/>
        <w:jc w:val="left"/>
      </w:pPr>
      <w:proofErr w:type="spellStart"/>
      <w:r w:rsidRPr="00CE1AA7">
        <w:t>E</w:t>
      </w:r>
      <w:r w:rsidR="00737FC6" w:rsidRPr="00CE1AA7">
        <w:t>plan</w:t>
      </w:r>
      <w:proofErr w:type="spellEnd"/>
      <w:r w:rsidRPr="00CE1AA7">
        <w:t xml:space="preserve"> wurde 1984 gegründet und ist Teil der </w:t>
      </w:r>
      <w:r w:rsidR="00775DCE" w:rsidRPr="00CE1AA7">
        <w:t>inhabergeführten Friedhelm Loh Group. Die Unternehmensgruppe ist mit 1</w:t>
      </w:r>
      <w:r w:rsidR="006A61E7">
        <w:t>3</w:t>
      </w:r>
      <w:r w:rsidR="00775DCE" w:rsidRPr="00CE1AA7">
        <w:t xml:space="preserve"> Produktionsstätten und 95 Tochtergesellschaften international erfolgreich. Das Familienunternehmen beschäftigt 12.</w:t>
      </w:r>
      <w:r w:rsidR="006A61E7">
        <w:t>6</w:t>
      </w:r>
      <w:r w:rsidR="00775DCE" w:rsidRPr="00CE1AA7">
        <w:t>00 Mitarbeiter und erzielte im Jahr 202</w:t>
      </w:r>
      <w:r w:rsidR="006A61E7">
        <w:t>4</w:t>
      </w:r>
      <w:r w:rsidR="00775DCE" w:rsidRPr="00CE1AA7">
        <w:t xml:space="preserve"> einen Umsatz von 3</w:t>
      </w:r>
      <w:r w:rsidR="006A61E7">
        <w:t>,1</w:t>
      </w:r>
      <w:r w:rsidR="00775DCE" w:rsidRPr="00CE1AA7">
        <w:t xml:space="preserve"> Milliarden Euro. 2023 wurde die Friedhelm Loh Group als „Best Place </w:t>
      </w:r>
      <w:proofErr w:type="spellStart"/>
      <w:r w:rsidR="00775DCE" w:rsidRPr="00CE1AA7">
        <w:t>to</w:t>
      </w:r>
      <w:proofErr w:type="spellEnd"/>
      <w:r w:rsidR="00775DCE" w:rsidRPr="00CE1AA7">
        <w:t xml:space="preserve"> </w:t>
      </w:r>
      <w:proofErr w:type="spellStart"/>
      <w:r w:rsidR="00775DCE" w:rsidRPr="00CE1AA7">
        <w:t>Learn</w:t>
      </w:r>
      <w:proofErr w:type="spellEnd"/>
      <w:r w:rsidR="00775DCE" w:rsidRPr="00CE1AA7">
        <w:t>“ und „Arbeitgeber der Zukunft“ ausgezeichnet.</w:t>
      </w:r>
    </w:p>
    <w:p w14:paraId="38DDD723" w14:textId="213DEDAD" w:rsidR="00002384" w:rsidRDefault="00002384" w:rsidP="00775DCE">
      <w:pPr>
        <w:pStyle w:val="Unternehmensportrait"/>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w:t>
      </w:r>
      <w:r w:rsidR="00DA2952">
        <w:t>eplan</w:t>
      </w:r>
      <w:r>
        <w:t>.de</w:t>
      </w:r>
      <w:r>
        <w:rPr>
          <w:spacing w:val="19"/>
        </w:rPr>
        <w:t xml:space="preserve"> </w:t>
      </w:r>
      <w:r>
        <w:t>und</w:t>
      </w:r>
      <w:r>
        <w:rPr>
          <w:spacing w:val="19"/>
        </w:rPr>
        <w:t xml:space="preserve"> </w:t>
      </w:r>
      <w:r>
        <w:t>www.friedhelm-loh-</w:t>
      </w:r>
      <w:r>
        <w:rPr>
          <w:spacing w:val="-2"/>
        </w:rPr>
        <w:t>group.de.</w:t>
      </w:r>
    </w:p>
    <w:p w14:paraId="31932791" w14:textId="77777777" w:rsidR="00002384" w:rsidRPr="00DA78A6" w:rsidRDefault="00002384" w:rsidP="00775DCE">
      <w:pPr>
        <w:pStyle w:val="Unternehmensportrait-Linie"/>
      </w:pPr>
    </w:p>
    <w:p w14:paraId="7561B4F2" w14:textId="77777777" w:rsidR="00002384" w:rsidRPr="000E7A2C" w:rsidRDefault="00002384" w:rsidP="00775DCE">
      <w:pPr>
        <w:pStyle w:val="Unternehmensportrait"/>
        <w:jc w:val="left"/>
      </w:pPr>
    </w:p>
    <w:p w14:paraId="4067AEDC" w14:textId="77777777" w:rsidR="00002384" w:rsidRPr="00681C6A" w:rsidRDefault="00002384" w:rsidP="00775DCE">
      <w:pPr>
        <w:pStyle w:val="Unternehmenkommunikation"/>
        <w:jc w:val="left"/>
      </w:pPr>
      <w:r w:rsidRPr="00681C6A">
        <w:t>Unternehmenskommunikation</w:t>
      </w:r>
    </w:p>
    <w:p w14:paraId="64AC0D01" w14:textId="683725CF" w:rsidR="00002384" w:rsidRPr="0099474D" w:rsidRDefault="00067ADB" w:rsidP="00775DCE">
      <w:pPr>
        <w:pStyle w:val="Unternehmenkommunikation"/>
        <w:jc w:val="left"/>
      </w:pPr>
      <w:r>
        <w:t>Birgit Hagelschuer</w:t>
      </w:r>
      <w:r w:rsidR="00002384" w:rsidRPr="00DA2952">
        <w:tab/>
      </w:r>
      <w:proofErr w:type="spellStart"/>
      <w:r w:rsidR="0099474D">
        <w:t>E</w:t>
      </w:r>
      <w:r w:rsidR="00737FC6">
        <w:t>plan</w:t>
      </w:r>
      <w:proofErr w:type="spellEnd"/>
      <w:r w:rsidR="00002384" w:rsidRPr="00DA2952">
        <w:t xml:space="preserve"> GmbH &amp; Co. </w:t>
      </w:r>
      <w:r w:rsidR="00002384" w:rsidRPr="0099474D">
        <w:t>KG</w:t>
      </w:r>
    </w:p>
    <w:p w14:paraId="377BCC76" w14:textId="6B1BAFDB" w:rsidR="00002384" w:rsidRPr="0099474D" w:rsidRDefault="00921546" w:rsidP="00775DCE">
      <w:pPr>
        <w:pStyle w:val="Unternehmenkommunikation"/>
        <w:jc w:val="left"/>
      </w:pPr>
      <w:r>
        <w:t>Presse- und Öffentlichkeitsarbeit</w:t>
      </w:r>
      <w:r w:rsidR="00002384" w:rsidRPr="0099474D">
        <w:tab/>
      </w:r>
      <w:r w:rsidR="0099474D" w:rsidRPr="0099474D">
        <w:t>An der alten Zieg</w:t>
      </w:r>
      <w:r w:rsidR="00737FC6">
        <w:t>e</w:t>
      </w:r>
      <w:r w:rsidR="0099474D" w:rsidRPr="0099474D">
        <w:t>lei 2</w:t>
      </w:r>
    </w:p>
    <w:p w14:paraId="235F9054" w14:textId="171D271E" w:rsidR="00002384" w:rsidRPr="00681C6A" w:rsidRDefault="00002384" w:rsidP="00775DCE">
      <w:pPr>
        <w:pStyle w:val="Unternehmenkommunikation"/>
        <w:jc w:val="left"/>
      </w:pPr>
      <w:r w:rsidRPr="00681C6A">
        <w:t>Tel.: 02</w:t>
      </w:r>
      <w:r w:rsidR="00921546">
        <w:t>173 3964-180</w:t>
      </w:r>
      <w:r w:rsidRPr="00681C6A">
        <w:tab/>
      </w:r>
      <w:r w:rsidR="0099474D">
        <w:t>40789 Monheim am Rhein</w:t>
      </w:r>
    </w:p>
    <w:p w14:paraId="182D2175" w14:textId="79990972" w:rsidR="00002384" w:rsidRPr="00BC1EC6" w:rsidRDefault="00921546" w:rsidP="00775DCE">
      <w:pPr>
        <w:pStyle w:val="Unternehmenkommunikation"/>
        <w:jc w:val="left"/>
        <w:rPr>
          <w:color w:val="auto"/>
        </w:rPr>
      </w:pPr>
      <w:r>
        <w:t>Hagelschuer.b@eplan.de</w:t>
      </w:r>
      <w:r w:rsidR="00002384" w:rsidRPr="00681C6A">
        <w:tab/>
      </w:r>
      <w:r w:rsidR="0099474D">
        <w:t>www.eplan.de</w:t>
      </w:r>
    </w:p>
    <w:sectPr w:rsidR="00002384" w:rsidRPr="00BC1EC6" w:rsidSect="00F57CEE">
      <w:headerReference w:type="default" r:id="rId13"/>
      <w:footerReference w:type="default" r:id="rId14"/>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FC31B1" w14:textId="77777777" w:rsidR="00654B51" w:rsidRDefault="00654B51" w:rsidP="00C437B6">
      <w:r>
        <w:separator/>
      </w:r>
    </w:p>
  </w:endnote>
  <w:endnote w:type="continuationSeparator" w:id="0">
    <w:p w14:paraId="0074166C" w14:textId="77777777" w:rsidR="00654B51" w:rsidRDefault="00654B51" w:rsidP="00C437B6">
      <w:r>
        <w:continuationSeparator/>
      </w:r>
    </w:p>
  </w:endnote>
  <w:endnote w:type="continuationNotice" w:id="1">
    <w:p w14:paraId="3836708C" w14:textId="77777777" w:rsidR="00654B51" w:rsidRDefault="00654B5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4683A939">
          <wp:simplePos x="0" y="0"/>
          <wp:positionH relativeFrom="margin">
            <wp:posOffset>-968375</wp:posOffset>
          </wp:positionH>
          <wp:positionV relativeFrom="topMargin">
            <wp:posOffset>9766186</wp:posOffset>
          </wp:positionV>
          <wp:extent cx="7771130" cy="182245"/>
          <wp:effectExtent l="0" t="0" r="0" b="0"/>
          <wp:wrapThrough wrapText="bothSides">
            <wp:wrapPolygon edited="0">
              <wp:start x="0" y="0"/>
              <wp:lineTo x="0" y="19568"/>
              <wp:lineTo x="21568" y="19568"/>
              <wp:lineTo x="21568" y="0"/>
              <wp:lineTo x="0" y="0"/>
            </wp:wrapPolygon>
          </wp:wrapThrough>
          <wp:docPr id="2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82245"/>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3"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Bild 11"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4F34D8" w14:textId="77777777" w:rsidR="00654B51" w:rsidRDefault="00654B51" w:rsidP="00C437B6">
      <w:r>
        <w:separator/>
      </w:r>
    </w:p>
  </w:footnote>
  <w:footnote w:type="continuationSeparator" w:id="0">
    <w:p w14:paraId="52B5138A" w14:textId="77777777" w:rsidR="00654B51" w:rsidRDefault="00654B51" w:rsidP="00C437B6">
      <w:r>
        <w:continuationSeparator/>
      </w:r>
    </w:p>
  </w:footnote>
  <w:footnote w:type="continuationNotice" w:id="1">
    <w:p w14:paraId="3BE80047" w14:textId="77777777" w:rsidR="00654B51" w:rsidRDefault="00654B5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06892A" w14:textId="619319D1" w:rsidR="00202595" w:rsidRDefault="00825FC0">
    <w:pPr>
      <w:kinsoku w:val="0"/>
      <w:overflowPunct w:val="0"/>
      <w:spacing w:line="14" w:lineRule="auto"/>
      <w:rPr>
        <w:rFonts w:ascii="Times New Roman" w:hAnsi="Times New Roman" w:cs="Times New Roman"/>
        <w:sz w:val="20"/>
        <w:szCs w:val="20"/>
      </w:rPr>
    </w:pPr>
    <w:r w:rsidRPr="0011102D">
      <w:rPr>
        <w:rFonts w:ascii="Times New Roman" w:hAnsi="Times New Roman" w:cs="Times New Roman"/>
        <w:noProof/>
        <w:sz w:val="20"/>
        <w:szCs w:val="20"/>
      </w:rPr>
      <w:drawing>
        <wp:anchor distT="0" distB="0" distL="114300" distR="114300" simplePos="0" relativeHeight="251658242" behindDoc="1" locked="0" layoutInCell="1" allowOverlap="1" wp14:anchorId="178100AE" wp14:editId="7F3F99A3">
          <wp:simplePos x="0" y="0"/>
          <wp:positionH relativeFrom="page">
            <wp:posOffset>5645150</wp:posOffset>
          </wp:positionH>
          <wp:positionV relativeFrom="page">
            <wp:posOffset>507365</wp:posOffset>
          </wp:positionV>
          <wp:extent cx="635000" cy="914400"/>
          <wp:effectExtent l="0" t="0" r="0" b="0"/>
          <wp:wrapThrough wrapText="bothSides">
            <wp:wrapPolygon edited="0">
              <wp:start x="0" y="0"/>
              <wp:lineTo x="0" y="21300"/>
              <wp:lineTo x="21168" y="21300"/>
              <wp:lineTo x="21168" y="0"/>
              <wp:lineTo x="0" y="0"/>
            </wp:wrapPolygon>
          </wp:wrapThrough>
          <wp:docPr id="296219650"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1"/>
                  <a:srcRect/>
                  <a:stretch>
                    <a:fillRect/>
                  </a:stretch>
                </pic:blipFill>
                <pic:spPr bwMode="auto">
                  <a:xfrm>
                    <a:off x="0" y="0"/>
                    <a:ext cx="635000" cy="914400"/>
                  </a:xfrm>
                  <a:prstGeom prst="rect">
                    <a:avLst/>
                  </a:prstGeom>
                  <a:noFill/>
                  <a:ln w="9525">
                    <a:noFill/>
                    <a:miter lim="800000"/>
                    <a:headEnd/>
                    <a:tailEnd/>
                  </a:ln>
                </pic:spPr>
              </pic:pic>
            </a:graphicData>
          </a:graphic>
        </wp:anchor>
      </w:drawing>
    </w:r>
    <w:r w:rsidR="00E946B7"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05E31292" wp14:editId="67E7A37B">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111"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2"/>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sidR="0032282F">
      <w:rPr>
        <w:noProof/>
        <w:sz w:val="16"/>
        <w:szCs w:val="16"/>
      </w:rPr>
      <mc:AlternateContent>
        <mc:Choice Requires="wps">
          <w:drawing>
            <wp:anchor distT="0" distB="0" distL="114300" distR="114300" simplePos="0" relativeHeight="251658244" behindDoc="1" locked="0" layoutInCell="0" allowOverlap="1" wp14:anchorId="4C6086EC" wp14:editId="649274AE">
              <wp:simplePos x="0" y="0"/>
              <wp:positionH relativeFrom="page">
                <wp:posOffset>864235</wp:posOffset>
              </wp:positionH>
              <wp:positionV relativeFrom="page">
                <wp:posOffset>449580</wp:posOffset>
              </wp:positionV>
              <wp:extent cx="1485900" cy="351790"/>
              <wp:effectExtent l="0" t="1905" r="2540" b="0"/>
              <wp:wrapNone/>
              <wp:docPr id="38460424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 Box 1" o:spid="_x0000_s1026" type="#_x0000_t202" style="position:absolute;margin-left:68.05pt;margin-top:35.4pt;width:117pt;height:27.7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trackRevisions/>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2384"/>
    <w:rsid w:val="00022489"/>
    <w:rsid w:val="00027B50"/>
    <w:rsid w:val="00037FD6"/>
    <w:rsid w:val="000449B9"/>
    <w:rsid w:val="00046FC1"/>
    <w:rsid w:val="00047B15"/>
    <w:rsid w:val="00052DD2"/>
    <w:rsid w:val="00067ADB"/>
    <w:rsid w:val="000801C7"/>
    <w:rsid w:val="00080930"/>
    <w:rsid w:val="000902CE"/>
    <w:rsid w:val="000D2B9A"/>
    <w:rsid w:val="000D3EB0"/>
    <w:rsid w:val="000D7565"/>
    <w:rsid w:val="000E7A2C"/>
    <w:rsid w:val="000F08C4"/>
    <w:rsid w:val="0011102D"/>
    <w:rsid w:val="00114302"/>
    <w:rsid w:val="00144061"/>
    <w:rsid w:val="00145F70"/>
    <w:rsid w:val="001519D2"/>
    <w:rsid w:val="00163595"/>
    <w:rsid w:val="00163B2F"/>
    <w:rsid w:val="00167D1C"/>
    <w:rsid w:val="00180C9F"/>
    <w:rsid w:val="00190092"/>
    <w:rsid w:val="00197306"/>
    <w:rsid w:val="001B189F"/>
    <w:rsid w:val="001B7268"/>
    <w:rsid w:val="001D25A7"/>
    <w:rsid w:val="001D555B"/>
    <w:rsid w:val="001D6722"/>
    <w:rsid w:val="001E0195"/>
    <w:rsid w:val="001E2CB3"/>
    <w:rsid w:val="001E78D8"/>
    <w:rsid w:val="00201D4F"/>
    <w:rsid w:val="00202595"/>
    <w:rsid w:val="00211B5C"/>
    <w:rsid w:val="00222977"/>
    <w:rsid w:val="00232758"/>
    <w:rsid w:val="0023718F"/>
    <w:rsid w:val="0026068B"/>
    <w:rsid w:val="00270FE8"/>
    <w:rsid w:val="00274BBB"/>
    <w:rsid w:val="0029210C"/>
    <w:rsid w:val="002C00E6"/>
    <w:rsid w:val="002C6615"/>
    <w:rsid w:val="002D2830"/>
    <w:rsid w:val="002E02E9"/>
    <w:rsid w:val="002E1F7F"/>
    <w:rsid w:val="002F7A59"/>
    <w:rsid w:val="00302A22"/>
    <w:rsid w:val="0030636B"/>
    <w:rsid w:val="00312BCD"/>
    <w:rsid w:val="0031514E"/>
    <w:rsid w:val="00321E17"/>
    <w:rsid w:val="0032282F"/>
    <w:rsid w:val="003341F2"/>
    <w:rsid w:val="003450AC"/>
    <w:rsid w:val="00367B14"/>
    <w:rsid w:val="003736AD"/>
    <w:rsid w:val="00397E80"/>
    <w:rsid w:val="003A06D3"/>
    <w:rsid w:val="003A7EAF"/>
    <w:rsid w:val="003B316E"/>
    <w:rsid w:val="003B413C"/>
    <w:rsid w:val="003C32BD"/>
    <w:rsid w:val="003C464D"/>
    <w:rsid w:val="003C4EFD"/>
    <w:rsid w:val="004074D0"/>
    <w:rsid w:val="0041165E"/>
    <w:rsid w:val="00413920"/>
    <w:rsid w:val="00415403"/>
    <w:rsid w:val="00424077"/>
    <w:rsid w:val="0042557E"/>
    <w:rsid w:val="004352B1"/>
    <w:rsid w:val="00445DA2"/>
    <w:rsid w:val="00452E38"/>
    <w:rsid w:val="00454741"/>
    <w:rsid w:val="00455B4F"/>
    <w:rsid w:val="00456F1A"/>
    <w:rsid w:val="004643E3"/>
    <w:rsid w:val="004802C0"/>
    <w:rsid w:val="004845A9"/>
    <w:rsid w:val="004860F9"/>
    <w:rsid w:val="00486A98"/>
    <w:rsid w:val="00495036"/>
    <w:rsid w:val="004A4A0E"/>
    <w:rsid w:val="004D306C"/>
    <w:rsid w:val="004D56BD"/>
    <w:rsid w:val="004F229F"/>
    <w:rsid w:val="00512F78"/>
    <w:rsid w:val="00513BB5"/>
    <w:rsid w:val="005151AB"/>
    <w:rsid w:val="00515D68"/>
    <w:rsid w:val="005467FA"/>
    <w:rsid w:val="0055018D"/>
    <w:rsid w:val="00555F41"/>
    <w:rsid w:val="00556081"/>
    <w:rsid w:val="00563C48"/>
    <w:rsid w:val="0057573C"/>
    <w:rsid w:val="0058303E"/>
    <w:rsid w:val="00584756"/>
    <w:rsid w:val="00584C14"/>
    <w:rsid w:val="00597790"/>
    <w:rsid w:val="005A3439"/>
    <w:rsid w:val="005A7D83"/>
    <w:rsid w:val="005D33D3"/>
    <w:rsid w:val="005D6077"/>
    <w:rsid w:val="005D7486"/>
    <w:rsid w:val="005F47D3"/>
    <w:rsid w:val="00604F56"/>
    <w:rsid w:val="00613397"/>
    <w:rsid w:val="006270D1"/>
    <w:rsid w:val="006275F3"/>
    <w:rsid w:val="006402AE"/>
    <w:rsid w:val="006467B0"/>
    <w:rsid w:val="00650E38"/>
    <w:rsid w:val="00654B51"/>
    <w:rsid w:val="00654F16"/>
    <w:rsid w:val="00681C6A"/>
    <w:rsid w:val="006830D2"/>
    <w:rsid w:val="006A03CF"/>
    <w:rsid w:val="006A2213"/>
    <w:rsid w:val="006A27E5"/>
    <w:rsid w:val="006A293A"/>
    <w:rsid w:val="006A61E7"/>
    <w:rsid w:val="006B5BF0"/>
    <w:rsid w:val="006C0224"/>
    <w:rsid w:val="006C2B8D"/>
    <w:rsid w:val="006C6990"/>
    <w:rsid w:val="006C7EF7"/>
    <w:rsid w:val="006D5EAA"/>
    <w:rsid w:val="006D710D"/>
    <w:rsid w:val="006E382B"/>
    <w:rsid w:val="006F20DC"/>
    <w:rsid w:val="006F6BD3"/>
    <w:rsid w:val="00701182"/>
    <w:rsid w:val="00705B42"/>
    <w:rsid w:val="007315EA"/>
    <w:rsid w:val="00737FC6"/>
    <w:rsid w:val="00741267"/>
    <w:rsid w:val="007568B6"/>
    <w:rsid w:val="00760BC1"/>
    <w:rsid w:val="00775DCE"/>
    <w:rsid w:val="0079243D"/>
    <w:rsid w:val="007A1159"/>
    <w:rsid w:val="007C2C27"/>
    <w:rsid w:val="007D60A7"/>
    <w:rsid w:val="007D7AE2"/>
    <w:rsid w:val="007E4C94"/>
    <w:rsid w:val="007F2616"/>
    <w:rsid w:val="00801528"/>
    <w:rsid w:val="00802733"/>
    <w:rsid w:val="00805E8F"/>
    <w:rsid w:val="00825FC0"/>
    <w:rsid w:val="0083149D"/>
    <w:rsid w:val="008375D6"/>
    <w:rsid w:val="00846F3C"/>
    <w:rsid w:val="008470DC"/>
    <w:rsid w:val="00855E29"/>
    <w:rsid w:val="00870701"/>
    <w:rsid w:val="00871A53"/>
    <w:rsid w:val="00877BBE"/>
    <w:rsid w:val="0088420A"/>
    <w:rsid w:val="00886E96"/>
    <w:rsid w:val="00895E52"/>
    <w:rsid w:val="008A04BA"/>
    <w:rsid w:val="009058E3"/>
    <w:rsid w:val="00916155"/>
    <w:rsid w:val="00921546"/>
    <w:rsid w:val="00930320"/>
    <w:rsid w:val="00936FF1"/>
    <w:rsid w:val="009420E5"/>
    <w:rsid w:val="00947C4F"/>
    <w:rsid w:val="00953885"/>
    <w:rsid w:val="00974130"/>
    <w:rsid w:val="0098722E"/>
    <w:rsid w:val="0099474D"/>
    <w:rsid w:val="00996B25"/>
    <w:rsid w:val="009A0F9D"/>
    <w:rsid w:val="009C39EC"/>
    <w:rsid w:val="009C69AD"/>
    <w:rsid w:val="009D411D"/>
    <w:rsid w:val="009D5D80"/>
    <w:rsid w:val="009D709C"/>
    <w:rsid w:val="009E0DC3"/>
    <w:rsid w:val="009E3CD4"/>
    <w:rsid w:val="009E4D10"/>
    <w:rsid w:val="009F3123"/>
    <w:rsid w:val="00A00828"/>
    <w:rsid w:val="00A0608C"/>
    <w:rsid w:val="00A23870"/>
    <w:rsid w:val="00A41045"/>
    <w:rsid w:val="00A44D40"/>
    <w:rsid w:val="00A51035"/>
    <w:rsid w:val="00A51E5F"/>
    <w:rsid w:val="00A66242"/>
    <w:rsid w:val="00A71BED"/>
    <w:rsid w:val="00A73C13"/>
    <w:rsid w:val="00A9084D"/>
    <w:rsid w:val="00A90FC3"/>
    <w:rsid w:val="00AA6A2B"/>
    <w:rsid w:val="00AA79CF"/>
    <w:rsid w:val="00AC391D"/>
    <w:rsid w:val="00AD5C77"/>
    <w:rsid w:val="00B317B0"/>
    <w:rsid w:val="00B31F36"/>
    <w:rsid w:val="00B42CC3"/>
    <w:rsid w:val="00B5087C"/>
    <w:rsid w:val="00B544A4"/>
    <w:rsid w:val="00B70890"/>
    <w:rsid w:val="00B75E7A"/>
    <w:rsid w:val="00B921A4"/>
    <w:rsid w:val="00B9325B"/>
    <w:rsid w:val="00BA1B45"/>
    <w:rsid w:val="00BB1661"/>
    <w:rsid w:val="00BB353D"/>
    <w:rsid w:val="00BC1EC6"/>
    <w:rsid w:val="00BD1E6B"/>
    <w:rsid w:val="00BD677A"/>
    <w:rsid w:val="00BD6A09"/>
    <w:rsid w:val="00C0410E"/>
    <w:rsid w:val="00C0606C"/>
    <w:rsid w:val="00C4007A"/>
    <w:rsid w:val="00C40907"/>
    <w:rsid w:val="00C437B6"/>
    <w:rsid w:val="00C6373E"/>
    <w:rsid w:val="00C64563"/>
    <w:rsid w:val="00C707D4"/>
    <w:rsid w:val="00C7714F"/>
    <w:rsid w:val="00C85246"/>
    <w:rsid w:val="00C933FC"/>
    <w:rsid w:val="00C9738B"/>
    <w:rsid w:val="00CA28D3"/>
    <w:rsid w:val="00CB1B61"/>
    <w:rsid w:val="00CB3960"/>
    <w:rsid w:val="00CC207A"/>
    <w:rsid w:val="00CC229D"/>
    <w:rsid w:val="00CC3274"/>
    <w:rsid w:val="00CC32B6"/>
    <w:rsid w:val="00CC57AA"/>
    <w:rsid w:val="00CD7C6C"/>
    <w:rsid w:val="00CE1AA7"/>
    <w:rsid w:val="00CF7702"/>
    <w:rsid w:val="00D02577"/>
    <w:rsid w:val="00D02D5B"/>
    <w:rsid w:val="00D060E8"/>
    <w:rsid w:val="00D109A1"/>
    <w:rsid w:val="00D205F9"/>
    <w:rsid w:val="00D21AA2"/>
    <w:rsid w:val="00D2409E"/>
    <w:rsid w:val="00D249B9"/>
    <w:rsid w:val="00D53367"/>
    <w:rsid w:val="00D86CEB"/>
    <w:rsid w:val="00D92FEF"/>
    <w:rsid w:val="00DA0AC1"/>
    <w:rsid w:val="00DA2952"/>
    <w:rsid w:val="00DA78A6"/>
    <w:rsid w:val="00DC7953"/>
    <w:rsid w:val="00DC7BEC"/>
    <w:rsid w:val="00DD48DF"/>
    <w:rsid w:val="00DE21CA"/>
    <w:rsid w:val="00DF3CF6"/>
    <w:rsid w:val="00E02D8D"/>
    <w:rsid w:val="00E1247F"/>
    <w:rsid w:val="00E132EF"/>
    <w:rsid w:val="00E17E99"/>
    <w:rsid w:val="00E23A77"/>
    <w:rsid w:val="00E4364C"/>
    <w:rsid w:val="00E43B92"/>
    <w:rsid w:val="00E46942"/>
    <w:rsid w:val="00E946B7"/>
    <w:rsid w:val="00E947EE"/>
    <w:rsid w:val="00E95299"/>
    <w:rsid w:val="00EB1ED8"/>
    <w:rsid w:val="00EC06C6"/>
    <w:rsid w:val="00ED3D20"/>
    <w:rsid w:val="00ED506A"/>
    <w:rsid w:val="00EE2E8D"/>
    <w:rsid w:val="00EE437A"/>
    <w:rsid w:val="00EF0AAA"/>
    <w:rsid w:val="00F34793"/>
    <w:rsid w:val="00F46040"/>
    <w:rsid w:val="00F46C85"/>
    <w:rsid w:val="00F53B77"/>
    <w:rsid w:val="00F56180"/>
    <w:rsid w:val="00F57CEE"/>
    <w:rsid w:val="00F61379"/>
    <w:rsid w:val="00F72486"/>
    <w:rsid w:val="00F732F0"/>
    <w:rsid w:val="00F75274"/>
    <w:rsid w:val="00F90E37"/>
    <w:rsid w:val="00F94371"/>
    <w:rsid w:val="00F97196"/>
    <w:rsid w:val="00FB1403"/>
    <w:rsid w:val="00FC3A8C"/>
    <w:rsid w:val="00FD1931"/>
    <w:rsid w:val="00FD4CFC"/>
    <w:rsid w:val="00FE5478"/>
    <w:rsid w:val="0E8E4A83"/>
    <w:rsid w:val="14F73C98"/>
    <w:rsid w:val="1728747B"/>
    <w:rsid w:val="18123F6A"/>
    <w:rsid w:val="251C66CF"/>
    <w:rsid w:val="2B7D6487"/>
    <w:rsid w:val="2C5AEA11"/>
    <w:rsid w:val="369F0C33"/>
    <w:rsid w:val="37610C8A"/>
    <w:rsid w:val="454F2514"/>
    <w:rsid w:val="4E3CBE83"/>
    <w:rsid w:val="52B44814"/>
    <w:rsid w:val="56ED9D76"/>
    <w:rsid w:val="5B740D26"/>
    <w:rsid w:val="5E689C8E"/>
    <w:rsid w:val="6D97FD20"/>
    <w:rsid w:val="73AD4347"/>
    <w:rsid w:val="7A001561"/>
    <w:rsid w:val="7C190FCD"/>
    <w:rsid w:val="7C19FDE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AD482267-A4D9-4F2E-A415-FEF44EC8B3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paragraph" w:styleId="berarbeitung">
    <w:name w:val="Revision"/>
    <w:hidden/>
    <w:uiPriority w:val="99"/>
    <w:semiHidden/>
    <w:rsid w:val="006A27E5"/>
    <w:pPr>
      <w:spacing w:after="0" w:line="240" w:lineRule="auto"/>
    </w:pPr>
    <w:rPr>
      <w:rFonts w:ascii="Arial" w:hAnsi="Arial" w:cs="Arial"/>
    </w:rPr>
  </w:style>
  <w:style w:type="character" w:styleId="Kommentarzeichen">
    <w:name w:val="annotation reference"/>
    <w:basedOn w:val="Absatz-Standardschriftart"/>
    <w:uiPriority w:val="99"/>
    <w:semiHidden/>
    <w:unhideWhenUsed/>
    <w:rsid w:val="00270FE8"/>
    <w:rPr>
      <w:sz w:val="16"/>
      <w:szCs w:val="16"/>
    </w:rPr>
  </w:style>
  <w:style w:type="paragraph" w:styleId="Kommentartext">
    <w:name w:val="annotation text"/>
    <w:basedOn w:val="Standard"/>
    <w:link w:val="KommentartextZchn"/>
    <w:uiPriority w:val="99"/>
    <w:unhideWhenUsed/>
    <w:rsid w:val="00270FE8"/>
    <w:rPr>
      <w:sz w:val="20"/>
      <w:szCs w:val="20"/>
    </w:rPr>
  </w:style>
  <w:style w:type="character" w:customStyle="1" w:styleId="KommentartextZchn">
    <w:name w:val="Kommentartext Zchn"/>
    <w:basedOn w:val="Absatz-Standardschriftart"/>
    <w:link w:val="Kommentartext"/>
    <w:uiPriority w:val="99"/>
    <w:rsid w:val="00270FE8"/>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270FE8"/>
    <w:rPr>
      <w:b/>
      <w:bCs/>
    </w:rPr>
  </w:style>
  <w:style w:type="character" w:customStyle="1" w:styleId="KommentarthemaZchn">
    <w:name w:val="Kommentarthema Zchn"/>
    <w:basedOn w:val="KommentartextZchn"/>
    <w:link w:val="Kommentarthema"/>
    <w:uiPriority w:val="99"/>
    <w:semiHidden/>
    <w:rsid w:val="00270FE8"/>
    <w:rPr>
      <w:rFonts w:ascii="Arial" w:hAnsi="Arial" w:cs="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rittal.de"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Sixth Edition"/>
</file>

<file path=customXml/item3.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7" ma:contentTypeDescription="Ein neues Dokument erstellen." ma:contentTypeScope="" ma:versionID="45971505b4201dedaf8aa94931132ac9">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3c270af80d827fdf064be55ef91bcc9c"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9D59E5F-60A8-4074-9DD2-D652B47FF560}">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customXml/itemProps2.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3.xml><?xml version="1.0" encoding="utf-8"?>
<ds:datastoreItem xmlns:ds="http://schemas.openxmlformats.org/officeDocument/2006/customXml" ds:itemID="{6CEB2FC8-6F6B-47A1-AEA0-5D74DB986A9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49C4B21-610B-4185-B2A6-D4A1BFC8619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1308</Words>
  <Characters>8241</Characters>
  <Application>Microsoft Office Word</Application>
  <DocSecurity>0</DocSecurity>
  <Lines>68</Lines>
  <Paragraphs>19</Paragraphs>
  <ScaleCrop>false</ScaleCrop>
  <Company>OCM GmbH</Company>
  <LinksUpToDate>false</LinksUpToDate>
  <CharactersWithSpaces>9530</CharactersWithSpaces>
  <SharedDoc>false</SharedDoc>
  <HLinks>
    <vt:vector size="6" baseType="variant">
      <vt:variant>
        <vt:i4>458821</vt:i4>
      </vt:variant>
      <vt:variant>
        <vt:i4>0</vt:i4>
      </vt:variant>
      <vt:variant>
        <vt:i4>0</vt:i4>
      </vt:variant>
      <vt:variant>
        <vt:i4>5</vt:i4>
      </vt:variant>
      <vt:variant>
        <vt:lpwstr>http://www.rittal.de/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Steffen Maltzan</dc:creator>
  <cp:keywords/>
  <cp:lastModifiedBy>Birgit Hagelschuer</cp:lastModifiedBy>
  <cp:revision>74</cp:revision>
  <cp:lastPrinted>2024-01-28T23:20:00Z</cp:lastPrinted>
  <dcterms:created xsi:type="dcterms:W3CDTF">2025-11-21T22:32:00Z</dcterms:created>
  <dcterms:modified xsi:type="dcterms:W3CDTF">2025-12-03T15:36:00Z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MSIP_Label_3a28a66c-3c7f-463f-9f3d-483220f1d838_Enabled">
    <vt:lpwstr>true</vt:lpwstr>
  </property>
  <property fmtid="{D5CDD505-2E9C-101B-9397-08002B2CF9AE}" pid="6" name="MSIP_Label_3a28a66c-3c7f-463f-9f3d-483220f1d838_SetDate">
    <vt:lpwstr>2025-11-21T13:32:44Z</vt:lpwstr>
  </property>
  <property fmtid="{D5CDD505-2E9C-101B-9397-08002B2CF9AE}" pid="7" name="MSIP_Label_3a28a66c-3c7f-463f-9f3d-483220f1d838_Method">
    <vt:lpwstr>Standard</vt:lpwstr>
  </property>
  <property fmtid="{D5CDD505-2E9C-101B-9397-08002B2CF9AE}" pid="8" name="MSIP_Label_3a28a66c-3c7f-463f-9f3d-483220f1d838_Name">
    <vt:lpwstr>FLG_Internal</vt:lpwstr>
  </property>
  <property fmtid="{D5CDD505-2E9C-101B-9397-08002B2CF9AE}" pid="9" name="MSIP_Label_3a28a66c-3c7f-463f-9f3d-483220f1d838_SiteId">
    <vt:lpwstr>a8218bc3-7d4c-4a61-b912-a6ca487118dd</vt:lpwstr>
  </property>
  <property fmtid="{D5CDD505-2E9C-101B-9397-08002B2CF9AE}" pid="10" name="MSIP_Label_3a28a66c-3c7f-463f-9f3d-483220f1d838_ActionId">
    <vt:lpwstr>d261b008-1b83-4bf0-9f4e-8c3c3ad164f7</vt:lpwstr>
  </property>
  <property fmtid="{D5CDD505-2E9C-101B-9397-08002B2CF9AE}" pid="11" name="MSIP_Label_3a28a66c-3c7f-463f-9f3d-483220f1d838_ContentBits">
    <vt:lpwstr>0</vt:lpwstr>
  </property>
  <property fmtid="{D5CDD505-2E9C-101B-9397-08002B2CF9AE}" pid="12" name="MSIP_Label_3a28a66c-3c7f-463f-9f3d-483220f1d838_Tag">
    <vt:lpwstr>10, 3, 0, 1</vt:lpwstr>
  </property>
  <property fmtid="{D5CDD505-2E9C-101B-9397-08002B2CF9AE}" pid="13" name="ContentTypeId">
    <vt:lpwstr>0x0101007DAE9CA7D8058048B50D46784D8FAF0D</vt:lpwstr>
  </property>
  <property fmtid="{D5CDD505-2E9C-101B-9397-08002B2CF9AE}" pid="14" name="MediaServiceImageTags">
    <vt:lpwstr/>
  </property>
</Properties>
</file>